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8D" w:rsidRDefault="00E96C34">
      <w:pPr>
        <w:rPr>
          <w:rFonts w:ascii="Times New Roman" w:eastAsia="仿宋_GB2312" w:hAnsi="Times New Roman" w:cs="宋体"/>
          <w:sz w:val="28"/>
          <w:szCs w:val="28"/>
        </w:rPr>
      </w:pPr>
      <w:bookmarkStart w:id="0" w:name="_GoBack"/>
      <w:bookmarkEnd w:id="0"/>
      <w:r>
        <w:rPr>
          <w:rFonts w:ascii="Times New Roman" w:eastAsia="仿宋_GB2312" w:hAnsi="Times New Roman" w:cs="宋体" w:hint="eastAsia"/>
          <w:sz w:val="28"/>
          <w:szCs w:val="28"/>
        </w:rPr>
        <w:t>附件</w:t>
      </w:r>
      <w:r>
        <w:rPr>
          <w:rFonts w:ascii="Times New Roman" w:eastAsia="仿宋_GB2312" w:hAnsi="Times New Roman" w:cs="宋体" w:hint="eastAsia"/>
          <w:sz w:val="28"/>
          <w:szCs w:val="28"/>
        </w:rPr>
        <w:t>1</w:t>
      </w:r>
    </w:p>
    <w:p w:rsidR="0063228D" w:rsidRDefault="00E96C34">
      <w:pPr>
        <w:spacing w:beforeLines="100" w:before="312" w:afterLines="100" w:after="312"/>
        <w:jc w:val="center"/>
        <w:rPr>
          <w:rFonts w:ascii="Times New Roman" w:eastAsia="仿宋_GB2312" w:hAnsi="Times New Roman" w:cs="宋体"/>
          <w:sz w:val="28"/>
          <w:szCs w:val="28"/>
        </w:rPr>
      </w:pPr>
      <w:r>
        <w:rPr>
          <w:rFonts w:ascii="Times New Roman" w:eastAsia="宋体" w:hAnsi="Times New Roman" w:cs="Times New Roman" w:hint="eastAsia"/>
          <w:b/>
          <w:sz w:val="32"/>
          <w:szCs w:val="32"/>
        </w:rPr>
        <w:t>公共选修课程选课指南</w:t>
      </w:r>
    </w:p>
    <w:p w:rsidR="0063228D" w:rsidRDefault="00E96C34">
      <w:pPr>
        <w:spacing w:line="420" w:lineRule="exact"/>
        <w:ind w:firstLine="420"/>
        <w:rPr>
          <w:rFonts w:ascii="宋体" w:eastAsia="宋体" w:hAnsi="宋体" w:cs="Times New Roman"/>
          <w:b/>
          <w:bCs/>
          <w:sz w:val="24"/>
          <w:szCs w:val="24"/>
        </w:rPr>
      </w:pPr>
      <w:r>
        <w:rPr>
          <w:rFonts w:ascii="宋体" w:eastAsia="宋体" w:hAnsi="宋体" w:cs="Times New Roman" w:hint="eastAsia"/>
          <w:b/>
          <w:bCs/>
          <w:sz w:val="24"/>
          <w:szCs w:val="24"/>
        </w:rPr>
        <w:t>一</w:t>
      </w:r>
      <w:r>
        <w:rPr>
          <w:rFonts w:ascii="宋体" w:eastAsia="宋体" w:hAnsi="宋体" w:cs="Times New Roman" w:hint="eastAsia"/>
          <w:b/>
          <w:bCs/>
          <w:sz w:val="24"/>
          <w:szCs w:val="24"/>
        </w:rPr>
        <w:t>、</w:t>
      </w:r>
      <w:r>
        <w:rPr>
          <w:rFonts w:ascii="宋体" w:eastAsia="宋体" w:hAnsi="宋体" w:cs="Times New Roman" w:hint="eastAsia"/>
          <w:b/>
          <w:bCs/>
          <w:sz w:val="24"/>
          <w:szCs w:val="24"/>
        </w:rPr>
        <w:t>2021</w:t>
      </w:r>
      <w:r>
        <w:rPr>
          <w:rFonts w:ascii="宋体" w:eastAsia="宋体" w:hAnsi="宋体" w:cs="Times New Roman" w:hint="eastAsia"/>
          <w:b/>
          <w:bCs/>
          <w:sz w:val="24"/>
          <w:szCs w:val="24"/>
        </w:rPr>
        <w:t>、</w:t>
      </w:r>
      <w:r>
        <w:rPr>
          <w:rFonts w:ascii="宋体" w:eastAsia="宋体" w:hAnsi="宋体" w:cs="Times New Roman" w:hint="eastAsia"/>
          <w:b/>
          <w:bCs/>
          <w:sz w:val="24"/>
          <w:szCs w:val="24"/>
        </w:rPr>
        <w:t>2022</w:t>
      </w:r>
      <w:r>
        <w:rPr>
          <w:rFonts w:ascii="宋体" w:eastAsia="宋体" w:hAnsi="宋体" w:cs="Times New Roman" w:hint="eastAsia"/>
          <w:b/>
          <w:bCs/>
          <w:sz w:val="24"/>
          <w:szCs w:val="24"/>
        </w:rPr>
        <w:t>级专科公共选修课类别及修读学分要求</w:t>
      </w:r>
    </w:p>
    <w:p w:rsidR="0063228D" w:rsidRDefault="00E96C34">
      <w:pPr>
        <w:spacing w:line="42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2021</w:t>
      </w:r>
      <w:r>
        <w:rPr>
          <w:rFonts w:ascii="Times New Roman" w:eastAsia="宋体" w:hAnsi="Times New Roman" w:cs="Times New Roman" w:hint="eastAsia"/>
          <w:sz w:val="24"/>
          <w:szCs w:val="24"/>
        </w:rPr>
        <w:t>版专科人才培养方案规定，学生在校期间须修满公共选修课程（含思政选择性必修类）</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学分，具体要求见下表：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3577"/>
        <w:gridCol w:w="993"/>
        <w:gridCol w:w="1842"/>
      </w:tblGrid>
      <w:tr w:rsidR="0063228D">
        <w:trPr>
          <w:trHeight w:val="423"/>
        </w:trPr>
        <w:tc>
          <w:tcPr>
            <w:tcW w:w="2660" w:type="dxa"/>
            <w:gridSpan w:val="2"/>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公共选修课类别</w:t>
            </w:r>
          </w:p>
        </w:tc>
        <w:tc>
          <w:tcPr>
            <w:tcW w:w="3577"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识别方法</w:t>
            </w:r>
          </w:p>
        </w:tc>
        <w:tc>
          <w:tcPr>
            <w:tcW w:w="993"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学分</w:t>
            </w:r>
          </w:p>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要求</w:t>
            </w:r>
          </w:p>
        </w:tc>
        <w:tc>
          <w:tcPr>
            <w:tcW w:w="1842"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其他</w:t>
            </w:r>
          </w:p>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说明</w:t>
            </w:r>
          </w:p>
        </w:tc>
      </w:tr>
      <w:tr w:rsidR="0063228D">
        <w:tc>
          <w:tcPr>
            <w:tcW w:w="959"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类别</w:t>
            </w:r>
            <w:r>
              <w:rPr>
                <w:rFonts w:ascii="Times New Roman" w:eastAsia="宋体" w:hAnsi="Times New Roman" w:cs="Times New Roman" w:hint="eastAsia"/>
                <w:sz w:val="24"/>
                <w:szCs w:val="24"/>
              </w:rPr>
              <w:t>1</w:t>
            </w:r>
          </w:p>
        </w:tc>
        <w:tc>
          <w:tcPr>
            <w:tcW w:w="1701"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艺术类限选课</w:t>
            </w:r>
          </w:p>
        </w:tc>
        <w:tc>
          <w:tcPr>
            <w:tcW w:w="3577" w:type="dxa"/>
            <w:vAlign w:val="center"/>
          </w:tcPr>
          <w:p w:rsidR="0063228D" w:rsidRDefault="00E96C34">
            <w:pPr>
              <w:rPr>
                <w:rFonts w:ascii="Times New Roman" w:eastAsia="宋体" w:hAnsi="Times New Roman" w:cs="Times New Roman"/>
                <w:sz w:val="24"/>
                <w:szCs w:val="24"/>
              </w:rPr>
            </w:pPr>
            <w:r>
              <w:rPr>
                <w:rFonts w:ascii="Times New Roman" w:eastAsia="宋体" w:hAnsi="Times New Roman" w:cs="Times New Roman" w:hint="eastAsia"/>
                <w:sz w:val="24"/>
                <w:szCs w:val="24"/>
              </w:rPr>
              <w:t>校公选课类别为“艺术类限选课程”</w:t>
            </w:r>
          </w:p>
        </w:tc>
        <w:tc>
          <w:tcPr>
            <w:tcW w:w="993"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学分</w:t>
            </w:r>
          </w:p>
        </w:tc>
        <w:tc>
          <w:tcPr>
            <w:tcW w:w="1842" w:type="dxa"/>
            <w:vAlign w:val="center"/>
          </w:tcPr>
          <w:p w:rsidR="0063228D" w:rsidRDefault="00E96C34">
            <w:pPr>
              <w:rPr>
                <w:rFonts w:ascii="Times New Roman" w:eastAsia="宋体" w:hAnsi="Times New Roman" w:cs="Times New Roman"/>
                <w:sz w:val="24"/>
                <w:szCs w:val="24"/>
              </w:rPr>
            </w:pPr>
            <w:r>
              <w:rPr>
                <w:rFonts w:ascii="Times New Roman" w:eastAsia="宋体" w:hAnsi="Times New Roman" w:cs="Times New Roman" w:hint="eastAsia"/>
                <w:sz w:val="24"/>
                <w:szCs w:val="24"/>
              </w:rPr>
              <w:t>每门课程</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学分</w:t>
            </w:r>
          </w:p>
        </w:tc>
      </w:tr>
      <w:tr w:rsidR="0063228D">
        <w:trPr>
          <w:trHeight w:val="440"/>
        </w:trPr>
        <w:tc>
          <w:tcPr>
            <w:tcW w:w="959"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类别</w:t>
            </w:r>
            <w:r>
              <w:rPr>
                <w:rFonts w:ascii="Times New Roman" w:eastAsia="宋体" w:hAnsi="Times New Roman" w:cs="Times New Roman" w:hint="eastAsia"/>
                <w:sz w:val="24"/>
                <w:szCs w:val="24"/>
              </w:rPr>
              <w:t>2</w:t>
            </w:r>
          </w:p>
        </w:tc>
        <w:tc>
          <w:tcPr>
            <w:tcW w:w="1701"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线上课程</w:t>
            </w:r>
          </w:p>
        </w:tc>
        <w:tc>
          <w:tcPr>
            <w:tcW w:w="3577" w:type="dxa"/>
            <w:vAlign w:val="center"/>
          </w:tcPr>
          <w:p w:rsidR="0063228D" w:rsidRDefault="00E96C34">
            <w:pPr>
              <w:rPr>
                <w:rFonts w:ascii="Times New Roman" w:eastAsia="宋体" w:hAnsi="Times New Roman" w:cs="Times New Roman"/>
                <w:sz w:val="24"/>
                <w:szCs w:val="24"/>
              </w:rPr>
            </w:pPr>
            <w:r>
              <w:rPr>
                <w:rFonts w:ascii="Times New Roman" w:eastAsia="宋体" w:hAnsi="Times New Roman" w:cs="Times New Roman" w:hint="eastAsia"/>
                <w:sz w:val="24"/>
                <w:szCs w:val="24"/>
              </w:rPr>
              <w:t>授课方式为“线上”；校公选课类别为艺术类限选之外其他类别</w:t>
            </w:r>
          </w:p>
        </w:tc>
        <w:tc>
          <w:tcPr>
            <w:tcW w:w="993" w:type="dxa"/>
            <w:vAlign w:val="center"/>
          </w:tcPr>
          <w:p w:rsidR="0063228D" w:rsidRDefault="0063228D">
            <w:pPr>
              <w:rPr>
                <w:rFonts w:ascii="Times New Roman" w:eastAsia="宋体" w:hAnsi="Times New Roman" w:cs="Times New Roman"/>
                <w:sz w:val="24"/>
                <w:szCs w:val="24"/>
              </w:rPr>
            </w:pPr>
          </w:p>
        </w:tc>
        <w:tc>
          <w:tcPr>
            <w:tcW w:w="1842" w:type="dxa"/>
            <w:vAlign w:val="center"/>
          </w:tcPr>
          <w:p w:rsidR="0063228D" w:rsidRDefault="00E96C34">
            <w:pPr>
              <w:rPr>
                <w:rFonts w:ascii="Times New Roman" w:eastAsia="宋体" w:hAnsi="Times New Roman" w:cs="Times New Roman"/>
                <w:sz w:val="24"/>
                <w:szCs w:val="24"/>
              </w:rPr>
            </w:pPr>
            <w:r>
              <w:rPr>
                <w:rFonts w:ascii="Times New Roman" w:eastAsia="宋体" w:hAnsi="Times New Roman" w:cs="Times New Roman" w:hint="eastAsia"/>
                <w:sz w:val="24"/>
                <w:szCs w:val="24"/>
              </w:rPr>
              <w:t>开设课程有</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学分</w:t>
            </w:r>
          </w:p>
        </w:tc>
      </w:tr>
      <w:tr w:rsidR="0063228D">
        <w:trPr>
          <w:trHeight w:val="506"/>
        </w:trPr>
        <w:tc>
          <w:tcPr>
            <w:tcW w:w="959"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类别</w:t>
            </w:r>
            <w:r>
              <w:rPr>
                <w:rFonts w:ascii="Times New Roman" w:eastAsia="宋体" w:hAnsi="Times New Roman" w:cs="Times New Roman" w:hint="eastAsia"/>
                <w:sz w:val="24"/>
                <w:szCs w:val="24"/>
              </w:rPr>
              <w:t>3</w:t>
            </w:r>
          </w:p>
        </w:tc>
        <w:tc>
          <w:tcPr>
            <w:tcW w:w="1701"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面授课程</w:t>
            </w:r>
          </w:p>
        </w:tc>
        <w:tc>
          <w:tcPr>
            <w:tcW w:w="3577" w:type="dxa"/>
            <w:vAlign w:val="center"/>
          </w:tcPr>
          <w:p w:rsidR="0063228D" w:rsidRDefault="00E96C34">
            <w:pPr>
              <w:rPr>
                <w:rFonts w:ascii="Times New Roman" w:eastAsia="宋体" w:hAnsi="Times New Roman" w:cs="Times New Roman"/>
                <w:sz w:val="24"/>
                <w:szCs w:val="24"/>
              </w:rPr>
            </w:pPr>
            <w:r>
              <w:rPr>
                <w:rFonts w:ascii="Times New Roman" w:eastAsia="宋体" w:hAnsi="Times New Roman" w:cs="Times New Roman" w:hint="eastAsia"/>
                <w:sz w:val="24"/>
                <w:szCs w:val="24"/>
              </w:rPr>
              <w:t>授课方式为“线下”</w:t>
            </w:r>
          </w:p>
        </w:tc>
        <w:tc>
          <w:tcPr>
            <w:tcW w:w="993" w:type="dxa"/>
            <w:vMerge w:val="restart"/>
            <w:vAlign w:val="center"/>
          </w:tcPr>
          <w:p w:rsidR="0063228D" w:rsidRDefault="00E96C34">
            <w:pPr>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学分</w:t>
            </w:r>
          </w:p>
        </w:tc>
        <w:tc>
          <w:tcPr>
            <w:tcW w:w="1842" w:type="dxa"/>
            <w:vAlign w:val="center"/>
          </w:tcPr>
          <w:p w:rsidR="0063228D" w:rsidRDefault="00E96C34">
            <w:pPr>
              <w:rPr>
                <w:rFonts w:ascii="Times New Roman" w:eastAsia="宋体" w:hAnsi="Times New Roman" w:cs="Times New Roman"/>
                <w:sz w:val="24"/>
                <w:szCs w:val="24"/>
              </w:rPr>
            </w:pPr>
            <w:r>
              <w:rPr>
                <w:rFonts w:ascii="Times New Roman" w:eastAsia="宋体" w:hAnsi="Times New Roman" w:cs="Times New Roman" w:hint="eastAsia"/>
                <w:sz w:val="24"/>
                <w:szCs w:val="24"/>
              </w:rPr>
              <w:t>开设课程有</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学分、</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学分</w:t>
            </w:r>
          </w:p>
        </w:tc>
      </w:tr>
      <w:tr w:rsidR="0063228D">
        <w:tc>
          <w:tcPr>
            <w:tcW w:w="959"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类别</w:t>
            </w:r>
            <w:r>
              <w:rPr>
                <w:rFonts w:ascii="Times New Roman" w:eastAsia="宋体" w:hAnsi="Times New Roman" w:cs="Times New Roman" w:hint="eastAsia"/>
                <w:sz w:val="24"/>
                <w:szCs w:val="24"/>
              </w:rPr>
              <w:t>4</w:t>
            </w:r>
          </w:p>
        </w:tc>
        <w:tc>
          <w:tcPr>
            <w:tcW w:w="1701"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思政选择性必修类</w:t>
            </w:r>
          </w:p>
        </w:tc>
        <w:tc>
          <w:tcPr>
            <w:tcW w:w="3577" w:type="dxa"/>
            <w:vAlign w:val="center"/>
          </w:tcPr>
          <w:p w:rsidR="0063228D" w:rsidRDefault="00E96C34">
            <w:pPr>
              <w:rPr>
                <w:rFonts w:ascii="Times New Roman" w:eastAsia="宋体" w:hAnsi="Times New Roman" w:cs="Times New Roman"/>
                <w:sz w:val="24"/>
                <w:szCs w:val="24"/>
              </w:rPr>
            </w:pPr>
            <w:r>
              <w:rPr>
                <w:rFonts w:ascii="Times New Roman" w:eastAsia="宋体" w:hAnsi="Times New Roman" w:cs="Times New Roman" w:hint="eastAsia"/>
                <w:sz w:val="24"/>
                <w:szCs w:val="24"/>
              </w:rPr>
              <w:t>校公选课类别为“</w:t>
            </w:r>
            <w:r>
              <w:rPr>
                <w:rFonts w:ascii="宋体" w:eastAsia="宋体" w:hAnsi="宋体" w:cs="Times New Roman"/>
                <w:sz w:val="24"/>
                <w:szCs w:val="24"/>
              </w:rPr>
              <w:t>思政选择性必修类</w:t>
            </w:r>
            <w:r>
              <w:rPr>
                <w:rFonts w:ascii="Times New Roman" w:eastAsia="宋体" w:hAnsi="Times New Roman" w:cs="Times New Roman" w:hint="eastAsia"/>
                <w:sz w:val="24"/>
                <w:szCs w:val="24"/>
              </w:rPr>
              <w:t>”；授课方式为“线下”</w:t>
            </w:r>
          </w:p>
        </w:tc>
        <w:tc>
          <w:tcPr>
            <w:tcW w:w="993" w:type="dxa"/>
            <w:vMerge/>
            <w:vAlign w:val="center"/>
          </w:tcPr>
          <w:p w:rsidR="0063228D" w:rsidRDefault="0063228D">
            <w:pPr>
              <w:rPr>
                <w:rFonts w:ascii="Times New Roman" w:eastAsia="宋体" w:hAnsi="Times New Roman" w:cs="Times New Roman"/>
                <w:sz w:val="24"/>
                <w:szCs w:val="24"/>
              </w:rPr>
            </w:pPr>
          </w:p>
        </w:tc>
        <w:tc>
          <w:tcPr>
            <w:tcW w:w="1842" w:type="dxa"/>
            <w:vAlign w:val="center"/>
          </w:tcPr>
          <w:p w:rsidR="0063228D" w:rsidRDefault="00E96C34">
            <w:pPr>
              <w:rPr>
                <w:rFonts w:ascii="Times New Roman" w:eastAsia="宋体" w:hAnsi="Times New Roman" w:cs="Times New Roman"/>
                <w:sz w:val="24"/>
                <w:szCs w:val="24"/>
              </w:rPr>
            </w:pPr>
            <w:r>
              <w:rPr>
                <w:rFonts w:ascii="Times New Roman" w:eastAsia="宋体" w:hAnsi="Times New Roman" w:cs="Times New Roman" w:hint="eastAsia"/>
                <w:sz w:val="24"/>
                <w:szCs w:val="24"/>
                <w:highlight w:val="yellow"/>
              </w:rPr>
              <w:t>需修满</w:t>
            </w:r>
            <w:r>
              <w:rPr>
                <w:rFonts w:ascii="Times New Roman" w:eastAsia="宋体" w:hAnsi="Times New Roman" w:cs="Times New Roman" w:hint="eastAsia"/>
                <w:sz w:val="24"/>
                <w:szCs w:val="24"/>
                <w:highlight w:val="yellow"/>
              </w:rPr>
              <w:t>1</w:t>
            </w:r>
            <w:r>
              <w:rPr>
                <w:rFonts w:ascii="Times New Roman" w:eastAsia="宋体" w:hAnsi="Times New Roman" w:cs="Times New Roman" w:hint="eastAsia"/>
                <w:sz w:val="24"/>
                <w:szCs w:val="24"/>
                <w:highlight w:val="yellow"/>
              </w:rPr>
              <w:t>学分；</w:t>
            </w:r>
          </w:p>
          <w:p w:rsidR="0063228D" w:rsidRDefault="00E96C34">
            <w:pPr>
              <w:rPr>
                <w:rFonts w:ascii="Times New Roman" w:eastAsia="宋体" w:hAnsi="Times New Roman" w:cs="Times New Roman"/>
                <w:sz w:val="24"/>
                <w:szCs w:val="24"/>
              </w:rPr>
            </w:pPr>
            <w:r>
              <w:rPr>
                <w:rFonts w:ascii="Times New Roman" w:eastAsia="宋体" w:hAnsi="Times New Roman" w:cs="Times New Roman" w:hint="eastAsia"/>
                <w:sz w:val="24"/>
                <w:szCs w:val="24"/>
              </w:rPr>
              <w:t>每门课程</w:t>
            </w:r>
            <w:r>
              <w:rPr>
                <w:rFonts w:ascii="Times New Roman" w:eastAsia="宋体" w:hAnsi="Times New Roman" w:cs="Times New Roman" w:hint="eastAsia"/>
                <w:sz w:val="24"/>
                <w:szCs w:val="24"/>
              </w:rPr>
              <w:t>0.5</w:t>
            </w:r>
            <w:r>
              <w:rPr>
                <w:rFonts w:ascii="Times New Roman" w:eastAsia="宋体" w:hAnsi="Times New Roman" w:cs="Times New Roman" w:hint="eastAsia"/>
                <w:sz w:val="24"/>
                <w:szCs w:val="24"/>
              </w:rPr>
              <w:t>学分</w:t>
            </w:r>
          </w:p>
        </w:tc>
      </w:tr>
      <w:tr w:rsidR="0063228D">
        <w:trPr>
          <w:trHeight w:val="628"/>
        </w:trPr>
        <w:tc>
          <w:tcPr>
            <w:tcW w:w="959"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类别</w:t>
            </w:r>
            <w:r>
              <w:rPr>
                <w:rFonts w:ascii="Times New Roman" w:eastAsia="宋体" w:hAnsi="Times New Roman" w:cs="Times New Roman" w:hint="eastAsia"/>
                <w:sz w:val="24"/>
                <w:szCs w:val="24"/>
              </w:rPr>
              <w:t>5</w:t>
            </w:r>
          </w:p>
        </w:tc>
        <w:tc>
          <w:tcPr>
            <w:tcW w:w="1701"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讲座</w:t>
            </w:r>
          </w:p>
        </w:tc>
        <w:tc>
          <w:tcPr>
            <w:tcW w:w="3577" w:type="dxa"/>
            <w:vAlign w:val="center"/>
          </w:tcPr>
          <w:p w:rsidR="0063228D" w:rsidRDefault="00E96C34">
            <w:pPr>
              <w:rPr>
                <w:rFonts w:ascii="Times New Roman" w:eastAsia="宋体" w:hAnsi="Times New Roman" w:cs="Times New Roman"/>
                <w:sz w:val="24"/>
                <w:szCs w:val="24"/>
              </w:rPr>
            </w:pPr>
            <w:r>
              <w:rPr>
                <w:rFonts w:ascii="Times New Roman" w:eastAsia="宋体" w:hAnsi="Times New Roman" w:cs="Times New Roman" w:hint="eastAsia"/>
                <w:sz w:val="24"/>
                <w:szCs w:val="24"/>
              </w:rPr>
              <w:t>由教务处在讲座开设前</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周统一在讲座系统上公布，学生可根据自己时间及喜好自由选择</w:t>
            </w:r>
          </w:p>
        </w:tc>
        <w:tc>
          <w:tcPr>
            <w:tcW w:w="993" w:type="dxa"/>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学分</w:t>
            </w:r>
          </w:p>
        </w:tc>
        <w:tc>
          <w:tcPr>
            <w:tcW w:w="1842" w:type="dxa"/>
            <w:vAlign w:val="center"/>
          </w:tcPr>
          <w:p w:rsidR="0063228D" w:rsidRDefault="00E96C34">
            <w:pPr>
              <w:rPr>
                <w:rFonts w:ascii="Times New Roman" w:eastAsia="宋体" w:hAnsi="Times New Roman" w:cs="Times New Roman"/>
                <w:sz w:val="24"/>
                <w:szCs w:val="24"/>
              </w:rPr>
            </w:pPr>
            <w:r>
              <w:rPr>
                <w:rFonts w:ascii="Times New Roman" w:eastAsia="宋体" w:hAnsi="Times New Roman" w:cs="Times New Roman" w:hint="eastAsia"/>
                <w:sz w:val="24"/>
                <w:szCs w:val="24"/>
              </w:rPr>
              <w:t>学生在校期间听满</w:t>
            </w:r>
            <w:r>
              <w:rPr>
                <w:rFonts w:ascii="Times New Roman" w:eastAsia="宋体" w:hAnsi="Times New Roman" w:cs="Times New Roman"/>
                <w:sz w:val="24"/>
                <w:szCs w:val="24"/>
              </w:rPr>
              <w:t>5</w:t>
            </w:r>
            <w:r>
              <w:rPr>
                <w:rFonts w:ascii="Times New Roman" w:eastAsia="宋体" w:hAnsi="Times New Roman" w:cs="Times New Roman" w:hint="eastAsia"/>
                <w:sz w:val="24"/>
                <w:szCs w:val="24"/>
              </w:rPr>
              <w:t>场讲座即可，计</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学分</w:t>
            </w:r>
          </w:p>
        </w:tc>
      </w:tr>
      <w:tr w:rsidR="0063228D">
        <w:tc>
          <w:tcPr>
            <w:tcW w:w="6237" w:type="dxa"/>
            <w:gridSpan w:val="3"/>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总</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计</w:t>
            </w:r>
          </w:p>
        </w:tc>
        <w:tc>
          <w:tcPr>
            <w:tcW w:w="2835" w:type="dxa"/>
            <w:gridSpan w:val="2"/>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hint="eastAsia"/>
                <w:sz w:val="24"/>
                <w:szCs w:val="24"/>
              </w:rPr>
              <w:t>学分</w:t>
            </w:r>
          </w:p>
        </w:tc>
      </w:tr>
      <w:tr w:rsidR="0063228D">
        <w:trPr>
          <w:trHeight w:val="59"/>
        </w:trPr>
        <w:tc>
          <w:tcPr>
            <w:tcW w:w="6237" w:type="dxa"/>
            <w:gridSpan w:val="3"/>
            <w:vAlign w:val="center"/>
          </w:tcPr>
          <w:p w:rsidR="0063228D" w:rsidRDefault="00E96C34">
            <w:pPr>
              <w:jc w:val="center"/>
              <w:rPr>
                <w:rFonts w:ascii="Times New Roman" w:eastAsia="宋体" w:hAnsi="Times New Roman" w:cs="Times New Roman"/>
                <w:sz w:val="24"/>
                <w:szCs w:val="24"/>
              </w:rPr>
            </w:pPr>
            <w:r>
              <w:rPr>
                <w:rFonts w:ascii="Times New Roman" w:eastAsia="宋体" w:hAnsi="Times New Roman" w:cs="Times New Roman"/>
                <w:sz w:val="24"/>
                <w:szCs w:val="24"/>
              </w:rPr>
              <w:t>公共选修课学分需修满</w:t>
            </w:r>
            <w:r>
              <w:rPr>
                <w:rFonts w:ascii="Times New Roman" w:eastAsia="宋体" w:hAnsi="Times New Roman" w:cs="Times New Roman"/>
                <w:sz w:val="24"/>
                <w:szCs w:val="24"/>
              </w:rPr>
              <w:t>7</w:t>
            </w:r>
            <w:r>
              <w:rPr>
                <w:rFonts w:ascii="Times New Roman" w:eastAsia="宋体" w:hAnsi="Times New Roman" w:cs="Times New Roman"/>
                <w:sz w:val="24"/>
                <w:szCs w:val="24"/>
              </w:rPr>
              <w:t>学分，艺术限选</w:t>
            </w:r>
            <w:r>
              <w:rPr>
                <w:rFonts w:ascii="Times New Roman" w:eastAsia="宋体" w:hAnsi="Times New Roman" w:cs="Times New Roman"/>
                <w:sz w:val="24"/>
                <w:szCs w:val="24"/>
              </w:rPr>
              <w:t>2</w:t>
            </w:r>
            <w:r>
              <w:rPr>
                <w:rFonts w:ascii="Times New Roman" w:eastAsia="宋体" w:hAnsi="Times New Roman" w:cs="Times New Roman"/>
                <w:sz w:val="24"/>
                <w:szCs w:val="24"/>
              </w:rPr>
              <w:t>学分；讲座</w:t>
            </w:r>
            <w:r>
              <w:rPr>
                <w:rFonts w:ascii="Times New Roman" w:eastAsia="宋体" w:hAnsi="Times New Roman" w:cs="Times New Roman"/>
                <w:sz w:val="24"/>
                <w:szCs w:val="24"/>
              </w:rPr>
              <w:t>1</w:t>
            </w:r>
            <w:r>
              <w:rPr>
                <w:rFonts w:ascii="Times New Roman" w:eastAsia="宋体" w:hAnsi="Times New Roman" w:cs="Times New Roman"/>
                <w:sz w:val="24"/>
                <w:szCs w:val="24"/>
              </w:rPr>
              <w:t>学分；线下</w:t>
            </w:r>
            <w:r>
              <w:rPr>
                <w:rFonts w:ascii="Times New Roman" w:eastAsia="宋体" w:hAnsi="Times New Roman" w:cs="Times New Roman"/>
                <w:sz w:val="24"/>
                <w:szCs w:val="24"/>
              </w:rPr>
              <w:t>≥2</w:t>
            </w:r>
            <w:r>
              <w:rPr>
                <w:rFonts w:ascii="Times New Roman" w:eastAsia="宋体" w:hAnsi="Times New Roman" w:cs="Times New Roman"/>
                <w:sz w:val="24"/>
                <w:szCs w:val="24"/>
              </w:rPr>
              <w:t>学分（含思政选择性必修类</w:t>
            </w:r>
            <w:r>
              <w:rPr>
                <w:rFonts w:ascii="Times New Roman" w:eastAsia="宋体" w:hAnsi="Times New Roman" w:cs="Times New Roman"/>
                <w:sz w:val="24"/>
                <w:szCs w:val="24"/>
              </w:rPr>
              <w:t>1</w:t>
            </w:r>
            <w:r>
              <w:rPr>
                <w:rFonts w:ascii="Times New Roman" w:eastAsia="宋体" w:hAnsi="Times New Roman" w:cs="Times New Roman"/>
                <w:sz w:val="24"/>
                <w:szCs w:val="24"/>
              </w:rPr>
              <w:t>学分）；其余学分线上补充</w:t>
            </w:r>
            <w:r>
              <w:rPr>
                <w:rFonts w:ascii="Times New Roman" w:eastAsia="宋体" w:hAnsi="Times New Roman" w:cs="Times New Roman" w:hint="eastAsia"/>
                <w:sz w:val="24"/>
                <w:szCs w:val="24"/>
              </w:rPr>
              <w:t>，</w:t>
            </w:r>
            <w:r>
              <w:rPr>
                <w:rFonts w:ascii="Times New Roman" w:eastAsia="宋体" w:hAnsi="Times New Roman" w:cs="Times New Roman"/>
                <w:sz w:val="24"/>
                <w:szCs w:val="24"/>
              </w:rPr>
              <w:t>只适用于</w:t>
            </w:r>
            <w:r>
              <w:rPr>
                <w:rFonts w:ascii="Times New Roman" w:eastAsia="宋体" w:hAnsi="Times New Roman" w:cs="Times New Roman"/>
                <w:sz w:val="24"/>
                <w:szCs w:val="24"/>
              </w:rPr>
              <w:t>21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22</w:t>
            </w:r>
            <w:r>
              <w:rPr>
                <w:rFonts w:ascii="Times New Roman" w:eastAsia="宋体" w:hAnsi="Times New Roman" w:cs="Times New Roman"/>
                <w:sz w:val="24"/>
                <w:szCs w:val="24"/>
              </w:rPr>
              <w:t>级专科学生</w:t>
            </w:r>
            <w:r>
              <w:rPr>
                <w:rFonts w:ascii="Times New Roman" w:eastAsia="宋体" w:hAnsi="Times New Roman" w:cs="Times New Roman" w:hint="eastAsia"/>
                <w:sz w:val="24"/>
                <w:szCs w:val="24"/>
              </w:rPr>
              <w:t>。</w:t>
            </w:r>
          </w:p>
        </w:tc>
        <w:tc>
          <w:tcPr>
            <w:tcW w:w="2835" w:type="dxa"/>
            <w:gridSpan w:val="2"/>
            <w:vAlign w:val="center"/>
          </w:tcPr>
          <w:p w:rsidR="0063228D" w:rsidRDefault="0063228D">
            <w:pPr>
              <w:jc w:val="center"/>
              <w:rPr>
                <w:rFonts w:ascii="Times New Roman" w:eastAsia="宋体" w:hAnsi="Times New Roman" w:cs="Times New Roman"/>
                <w:sz w:val="24"/>
                <w:szCs w:val="24"/>
              </w:rPr>
            </w:pPr>
          </w:p>
        </w:tc>
      </w:tr>
    </w:tbl>
    <w:p w:rsidR="0063228D" w:rsidRDefault="00E96C34">
      <w:pPr>
        <w:spacing w:line="420" w:lineRule="exact"/>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三、选课方法</w:t>
      </w:r>
    </w:p>
    <w:p w:rsidR="0063228D" w:rsidRDefault="00E96C34">
      <w:pPr>
        <w:spacing w:line="42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课堂教学课程和网络教学课程学生可根据教务处发布的选课通知要求，登录选课系统</w:t>
      </w:r>
      <w:r>
        <w:rPr>
          <w:rFonts w:ascii="Times New Roman" w:eastAsia="宋体" w:hAnsi="Times New Roman" w:cs="Times New Roman"/>
          <w:sz w:val="24"/>
          <w:szCs w:val="24"/>
        </w:rPr>
        <w:t>http://jwxk.niit.edu.cn</w:t>
      </w:r>
      <w:r>
        <w:rPr>
          <w:rFonts w:ascii="Times New Roman" w:eastAsia="宋体" w:hAnsi="Times New Roman" w:cs="Times New Roman" w:hint="eastAsia"/>
          <w:sz w:val="24"/>
          <w:szCs w:val="24"/>
        </w:rPr>
        <w:t>，在“公共选修课</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通识选修课”菜单内进行选课操作。</w:t>
      </w:r>
    </w:p>
    <w:p w:rsidR="0063228D" w:rsidRDefault="00E96C34">
      <w:pPr>
        <w:spacing w:line="420" w:lineRule="exact"/>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讲座请学生登录讲座系统</w:t>
      </w:r>
      <w:r>
        <w:rPr>
          <w:rFonts w:ascii="Times New Roman" w:eastAsia="宋体" w:hAnsi="Times New Roman" w:cs="Times New Roman"/>
          <w:sz w:val="24"/>
          <w:szCs w:val="24"/>
        </w:rPr>
        <w:t>http://wxkq.niit.edu.cn</w:t>
      </w:r>
      <w:r>
        <w:rPr>
          <w:rFonts w:ascii="Times New Roman" w:eastAsia="宋体" w:hAnsi="Times New Roman" w:cs="Times New Roman" w:hint="eastAsia"/>
          <w:sz w:val="24"/>
          <w:szCs w:val="24"/>
        </w:rPr>
        <w:t>，教务处将提前一周在讲座系统的首页日历中公布下周开设的讲座，学生根据公布的讲座时间和地点参加自己感兴趣的讲座。</w:t>
      </w:r>
    </w:p>
    <w:p w:rsidR="0063228D" w:rsidRDefault="0063228D">
      <w:pPr>
        <w:shd w:val="clear" w:color="auto" w:fill="FFFFFF"/>
        <w:spacing w:line="360" w:lineRule="auto"/>
        <w:jc w:val="left"/>
        <w:rPr>
          <w:rFonts w:ascii="宋体" w:eastAsia="宋体" w:hAnsi="宋体" w:cs="宋体"/>
          <w:b/>
          <w:bCs/>
          <w:color w:val="000000"/>
          <w:kern w:val="0"/>
          <w:sz w:val="24"/>
          <w:szCs w:val="24"/>
        </w:rPr>
      </w:pPr>
    </w:p>
    <w:p w:rsidR="0063228D" w:rsidRDefault="0063228D">
      <w:pPr>
        <w:shd w:val="clear" w:color="auto" w:fill="FFFFFF"/>
        <w:spacing w:line="360" w:lineRule="auto"/>
        <w:jc w:val="left"/>
        <w:rPr>
          <w:rFonts w:ascii="宋体" w:eastAsia="宋体" w:hAnsi="宋体" w:cs="宋体"/>
          <w:b/>
          <w:bCs/>
          <w:color w:val="000000"/>
          <w:kern w:val="0"/>
          <w:sz w:val="24"/>
          <w:szCs w:val="24"/>
        </w:rPr>
      </w:pPr>
    </w:p>
    <w:p w:rsidR="0063228D" w:rsidRDefault="0063228D">
      <w:pPr>
        <w:shd w:val="clear" w:color="auto" w:fill="FFFFFF"/>
        <w:spacing w:line="360" w:lineRule="auto"/>
        <w:jc w:val="left"/>
        <w:rPr>
          <w:rFonts w:ascii="宋体" w:eastAsia="宋体" w:hAnsi="宋体" w:cs="宋体"/>
          <w:b/>
          <w:bCs/>
          <w:color w:val="000000"/>
          <w:kern w:val="0"/>
          <w:sz w:val="24"/>
          <w:szCs w:val="24"/>
        </w:rPr>
      </w:pPr>
    </w:p>
    <w:p w:rsidR="0063228D" w:rsidRDefault="0063228D">
      <w:pPr>
        <w:shd w:val="clear" w:color="auto" w:fill="FFFFFF"/>
        <w:spacing w:line="360" w:lineRule="auto"/>
        <w:jc w:val="left"/>
        <w:rPr>
          <w:rFonts w:ascii="宋体" w:eastAsia="宋体" w:hAnsi="宋体" w:cs="宋体"/>
          <w:b/>
          <w:bCs/>
          <w:color w:val="000000"/>
          <w:kern w:val="0"/>
          <w:sz w:val="24"/>
          <w:szCs w:val="24"/>
        </w:rPr>
      </w:pPr>
    </w:p>
    <w:p w:rsidR="0063228D" w:rsidRDefault="0063228D">
      <w:pPr>
        <w:rPr>
          <w:rFonts w:ascii="Times New Roman" w:eastAsia="仿宋_GB2312" w:hAnsi="Times New Roman" w:cs="宋体"/>
          <w:sz w:val="28"/>
          <w:szCs w:val="28"/>
        </w:rPr>
        <w:sectPr w:rsidR="0063228D">
          <w:footerReference w:type="default" r:id="rId7"/>
          <w:pgSz w:w="11906" w:h="16838"/>
          <w:pgMar w:top="1440" w:right="1800" w:bottom="1440" w:left="1800" w:header="851" w:footer="992" w:gutter="0"/>
          <w:cols w:space="425"/>
          <w:docGrid w:type="lines" w:linePitch="312"/>
        </w:sectPr>
      </w:pPr>
    </w:p>
    <w:p w:rsidR="0063228D" w:rsidRDefault="00E96C34">
      <w:pPr>
        <w:rPr>
          <w:rFonts w:ascii="Times New Roman" w:eastAsia="仿宋_GB2312" w:hAnsi="Times New Roman" w:cs="宋体"/>
          <w:sz w:val="28"/>
          <w:szCs w:val="28"/>
        </w:rPr>
      </w:pPr>
      <w:r>
        <w:rPr>
          <w:rFonts w:ascii="Times New Roman" w:eastAsia="仿宋_GB2312" w:hAnsi="Times New Roman" w:cs="宋体" w:hint="eastAsia"/>
          <w:sz w:val="28"/>
          <w:szCs w:val="28"/>
        </w:rPr>
        <w:lastRenderedPageBreak/>
        <w:t>附件</w:t>
      </w:r>
      <w:r>
        <w:rPr>
          <w:rFonts w:ascii="Times New Roman" w:eastAsia="仿宋_GB2312" w:hAnsi="Times New Roman" w:cs="宋体" w:hint="eastAsia"/>
          <w:sz w:val="28"/>
          <w:szCs w:val="28"/>
        </w:rPr>
        <w:t>2</w:t>
      </w:r>
    </w:p>
    <w:p w:rsidR="0063228D" w:rsidRDefault="00E96C34">
      <w:pPr>
        <w:shd w:val="clear" w:color="auto" w:fill="FFFFFF"/>
        <w:spacing w:beforeLines="100" w:before="312" w:afterLines="100" w:after="312"/>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20</w:t>
      </w:r>
      <w:r>
        <w:rPr>
          <w:rFonts w:ascii="Times New Roman" w:eastAsia="宋体" w:hAnsi="Times New Roman" w:cs="Times New Roman"/>
          <w:b/>
          <w:sz w:val="32"/>
          <w:szCs w:val="32"/>
        </w:rPr>
        <w:t>2</w:t>
      </w:r>
      <w:r>
        <w:rPr>
          <w:rFonts w:ascii="Times New Roman" w:eastAsia="宋体" w:hAnsi="Times New Roman" w:cs="Times New Roman" w:hint="eastAsia"/>
          <w:b/>
          <w:sz w:val="32"/>
          <w:szCs w:val="32"/>
        </w:rPr>
        <w:t>3</w:t>
      </w:r>
      <w:r>
        <w:rPr>
          <w:rFonts w:ascii="Times New Roman" w:eastAsia="宋体" w:hAnsi="Times New Roman" w:cs="Times New Roman" w:hint="eastAsia"/>
          <w:b/>
          <w:sz w:val="32"/>
          <w:szCs w:val="32"/>
        </w:rPr>
        <w:t>-202</w:t>
      </w:r>
      <w:r>
        <w:rPr>
          <w:rFonts w:ascii="Times New Roman" w:eastAsia="宋体" w:hAnsi="Times New Roman" w:cs="Times New Roman" w:hint="eastAsia"/>
          <w:b/>
          <w:sz w:val="32"/>
          <w:szCs w:val="32"/>
        </w:rPr>
        <w:t>4</w:t>
      </w:r>
      <w:r>
        <w:rPr>
          <w:rFonts w:ascii="Times New Roman" w:eastAsia="宋体" w:hAnsi="Times New Roman" w:cs="Times New Roman" w:hint="eastAsia"/>
          <w:b/>
          <w:sz w:val="32"/>
          <w:szCs w:val="32"/>
        </w:rPr>
        <w:t>-</w:t>
      </w:r>
      <w:r>
        <w:rPr>
          <w:rFonts w:ascii="Times New Roman" w:eastAsia="宋体" w:hAnsi="Times New Roman" w:cs="Times New Roman" w:hint="eastAsia"/>
          <w:b/>
          <w:sz w:val="32"/>
          <w:szCs w:val="32"/>
        </w:rPr>
        <w:t>1</w:t>
      </w:r>
      <w:r>
        <w:rPr>
          <w:rFonts w:ascii="Times New Roman" w:eastAsia="宋体" w:hAnsi="Times New Roman" w:cs="Times New Roman" w:hint="eastAsia"/>
          <w:b/>
          <w:sz w:val="32"/>
          <w:szCs w:val="32"/>
        </w:rPr>
        <w:t>学期公共选修课课表</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2189"/>
        <w:gridCol w:w="798"/>
        <w:gridCol w:w="2213"/>
        <w:gridCol w:w="632"/>
        <w:gridCol w:w="510"/>
        <w:gridCol w:w="1185"/>
        <w:gridCol w:w="1827"/>
        <w:gridCol w:w="1503"/>
        <w:gridCol w:w="1333"/>
      </w:tblGrid>
      <w:tr w:rsidR="0063228D">
        <w:trPr>
          <w:trHeight w:val="255"/>
        </w:trPr>
        <w:tc>
          <w:tcPr>
            <w:tcW w:w="1843" w:type="dxa"/>
            <w:tcBorders>
              <w:top w:val="single" w:sz="4" w:space="0" w:color="auto"/>
            </w:tcBorders>
            <w:vAlign w:val="center"/>
          </w:tcPr>
          <w:p w:rsidR="0063228D" w:rsidRDefault="00E96C34">
            <w:pPr>
              <w:widowControl/>
              <w:ind w:firstLineChars="200" w:firstLine="482"/>
              <w:rPr>
                <w:rFonts w:ascii="宋体" w:eastAsia="宋体" w:hAnsi="宋体" w:cs="Arial"/>
                <w:b/>
                <w:bCs/>
                <w:kern w:val="0"/>
                <w:sz w:val="24"/>
                <w:szCs w:val="24"/>
              </w:rPr>
            </w:pPr>
            <w:r>
              <w:rPr>
                <w:rFonts w:ascii="宋体" w:eastAsia="宋体" w:hAnsi="宋体" w:cs="Arial" w:hint="eastAsia"/>
                <w:b/>
                <w:bCs/>
                <w:kern w:val="0"/>
                <w:sz w:val="24"/>
                <w:szCs w:val="24"/>
              </w:rPr>
              <w:t>校区</w:t>
            </w:r>
          </w:p>
        </w:tc>
        <w:tc>
          <w:tcPr>
            <w:tcW w:w="1560" w:type="dxa"/>
            <w:tcBorders>
              <w:top w:val="single" w:sz="4" w:space="0" w:color="auto"/>
            </w:tcBorders>
            <w:shd w:val="clear" w:color="auto" w:fill="auto"/>
            <w:noWrap/>
            <w:vAlign w:val="center"/>
          </w:tcPr>
          <w:p w:rsidR="0063228D" w:rsidRDefault="00E96C34">
            <w:pPr>
              <w:widowControl/>
              <w:jc w:val="center"/>
              <w:rPr>
                <w:rFonts w:ascii="宋体" w:eastAsia="宋体" w:hAnsi="宋体" w:cs="Arial"/>
                <w:b/>
                <w:bCs/>
                <w:kern w:val="0"/>
                <w:sz w:val="24"/>
                <w:szCs w:val="24"/>
              </w:rPr>
            </w:pPr>
            <w:r>
              <w:rPr>
                <w:rFonts w:ascii="宋体" w:eastAsia="宋体" w:hAnsi="宋体" w:cs="Arial" w:hint="eastAsia"/>
                <w:b/>
                <w:bCs/>
                <w:kern w:val="0"/>
                <w:sz w:val="24"/>
                <w:szCs w:val="24"/>
              </w:rPr>
              <w:t>课程</w:t>
            </w:r>
            <w:r>
              <w:rPr>
                <w:rFonts w:ascii="宋体" w:eastAsia="宋体" w:hAnsi="宋体" w:cs="Arial"/>
                <w:b/>
                <w:bCs/>
                <w:kern w:val="0"/>
                <w:sz w:val="24"/>
                <w:szCs w:val="24"/>
              </w:rPr>
              <w:t>号</w:t>
            </w:r>
          </w:p>
        </w:tc>
        <w:tc>
          <w:tcPr>
            <w:tcW w:w="2189" w:type="dxa"/>
            <w:tcBorders>
              <w:top w:val="single" w:sz="4" w:space="0" w:color="auto"/>
            </w:tcBorders>
            <w:shd w:val="clear" w:color="auto" w:fill="auto"/>
            <w:noWrap/>
            <w:vAlign w:val="center"/>
          </w:tcPr>
          <w:p w:rsidR="0063228D" w:rsidRDefault="00E96C34">
            <w:pPr>
              <w:widowControl/>
              <w:jc w:val="center"/>
              <w:rPr>
                <w:rFonts w:ascii="宋体" w:eastAsia="宋体" w:hAnsi="宋体" w:cs="Arial"/>
                <w:b/>
                <w:bCs/>
                <w:kern w:val="0"/>
                <w:sz w:val="24"/>
                <w:szCs w:val="24"/>
              </w:rPr>
            </w:pPr>
            <w:r>
              <w:rPr>
                <w:rFonts w:ascii="宋体" w:eastAsia="宋体" w:hAnsi="宋体" w:cs="Arial" w:hint="eastAsia"/>
                <w:b/>
                <w:bCs/>
                <w:kern w:val="0"/>
                <w:sz w:val="24"/>
                <w:szCs w:val="24"/>
              </w:rPr>
              <w:t>课程</w:t>
            </w:r>
            <w:r>
              <w:rPr>
                <w:rFonts w:ascii="宋体" w:eastAsia="宋体" w:hAnsi="宋体" w:cs="Arial"/>
                <w:b/>
                <w:bCs/>
                <w:kern w:val="0"/>
                <w:sz w:val="24"/>
                <w:szCs w:val="24"/>
              </w:rPr>
              <w:t>名</w:t>
            </w:r>
          </w:p>
        </w:tc>
        <w:tc>
          <w:tcPr>
            <w:tcW w:w="798" w:type="dxa"/>
            <w:tcBorders>
              <w:top w:val="single" w:sz="4" w:space="0" w:color="auto"/>
            </w:tcBorders>
            <w:vAlign w:val="center"/>
          </w:tcPr>
          <w:p w:rsidR="0063228D" w:rsidRDefault="00E96C34">
            <w:pPr>
              <w:widowControl/>
              <w:jc w:val="center"/>
              <w:rPr>
                <w:rFonts w:ascii="宋体" w:eastAsia="宋体" w:hAnsi="宋体" w:cs="Arial"/>
                <w:b/>
                <w:bCs/>
                <w:kern w:val="0"/>
                <w:sz w:val="24"/>
                <w:szCs w:val="24"/>
              </w:rPr>
            </w:pPr>
            <w:r>
              <w:rPr>
                <w:rFonts w:ascii="宋体" w:eastAsia="宋体" w:hAnsi="宋体" w:cs="Arial" w:hint="eastAsia"/>
                <w:b/>
                <w:bCs/>
                <w:kern w:val="0"/>
                <w:sz w:val="24"/>
                <w:szCs w:val="24"/>
              </w:rPr>
              <w:t>授课方式</w:t>
            </w:r>
          </w:p>
        </w:tc>
        <w:tc>
          <w:tcPr>
            <w:tcW w:w="2213" w:type="dxa"/>
            <w:tcBorders>
              <w:top w:val="single" w:sz="4" w:space="0" w:color="auto"/>
            </w:tcBorders>
            <w:shd w:val="clear" w:color="auto" w:fill="auto"/>
            <w:noWrap/>
            <w:vAlign w:val="center"/>
          </w:tcPr>
          <w:p w:rsidR="0063228D" w:rsidRDefault="00E96C34">
            <w:pPr>
              <w:widowControl/>
              <w:jc w:val="center"/>
              <w:rPr>
                <w:rFonts w:ascii="宋体" w:eastAsia="宋体" w:hAnsi="宋体" w:cs="Arial"/>
                <w:b/>
                <w:bCs/>
                <w:kern w:val="0"/>
                <w:sz w:val="24"/>
                <w:szCs w:val="24"/>
              </w:rPr>
            </w:pPr>
            <w:r>
              <w:rPr>
                <w:rFonts w:ascii="宋体" w:eastAsia="宋体" w:hAnsi="宋体" w:cs="Arial" w:hint="eastAsia"/>
                <w:b/>
                <w:bCs/>
                <w:kern w:val="0"/>
                <w:sz w:val="24"/>
                <w:szCs w:val="24"/>
              </w:rPr>
              <w:t>课程类别</w:t>
            </w:r>
          </w:p>
        </w:tc>
        <w:tc>
          <w:tcPr>
            <w:tcW w:w="632" w:type="dxa"/>
            <w:tcBorders>
              <w:top w:val="single" w:sz="4" w:space="0" w:color="auto"/>
            </w:tcBorders>
            <w:vAlign w:val="center"/>
          </w:tcPr>
          <w:p w:rsidR="0063228D" w:rsidRDefault="00E96C34">
            <w:pPr>
              <w:widowControl/>
              <w:rPr>
                <w:rFonts w:ascii="宋体" w:eastAsia="宋体" w:hAnsi="宋体" w:cs="Arial"/>
                <w:b/>
                <w:bCs/>
                <w:kern w:val="0"/>
                <w:sz w:val="24"/>
                <w:szCs w:val="24"/>
              </w:rPr>
            </w:pPr>
            <w:r>
              <w:rPr>
                <w:rFonts w:ascii="宋体" w:eastAsia="宋体" w:hAnsi="宋体" w:cs="Arial" w:hint="eastAsia"/>
                <w:b/>
                <w:bCs/>
                <w:kern w:val="0"/>
                <w:sz w:val="24"/>
                <w:szCs w:val="24"/>
              </w:rPr>
              <w:t>学分</w:t>
            </w:r>
          </w:p>
        </w:tc>
        <w:tc>
          <w:tcPr>
            <w:tcW w:w="510" w:type="dxa"/>
            <w:tcBorders>
              <w:top w:val="single" w:sz="4" w:space="0" w:color="auto"/>
            </w:tcBorders>
            <w:vAlign w:val="center"/>
          </w:tcPr>
          <w:p w:rsidR="0063228D" w:rsidRDefault="00E96C34">
            <w:pPr>
              <w:widowControl/>
              <w:rPr>
                <w:rFonts w:ascii="宋体" w:eastAsia="宋体" w:hAnsi="宋体" w:cs="Arial"/>
                <w:b/>
                <w:bCs/>
                <w:kern w:val="0"/>
                <w:sz w:val="24"/>
                <w:szCs w:val="24"/>
              </w:rPr>
            </w:pPr>
            <w:r>
              <w:rPr>
                <w:rFonts w:ascii="宋体" w:eastAsia="宋体" w:hAnsi="宋体" w:cs="Arial" w:hint="eastAsia"/>
                <w:b/>
                <w:bCs/>
                <w:kern w:val="0"/>
                <w:sz w:val="24"/>
                <w:szCs w:val="24"/>
              </w:rPr>
              <w:t>学时</w:t>
            </w:r>
          </w:p>
        </w:tc>
        <w:tc>
          <w:tcPr>
            <w:tcW w:w="1185" w:type="dxa"/>
            <w:tcBorders>
              <w:top w:val="single" w:sz="4" w:space="0" w:color="auto"/>
            </w:tcBorders>
            <w:shd w:val="clear" w:color="auto" w:fill="auto"/>
            <w:noWrap/>
            <w:vAlign w:val="center"/>
          </w:tcPr>
          <w:p w:rsidR="0063228D" w:rsidRDefault="00E96C34">
            <w:pPr>
              <w:widowControl/>
              <w:jc w:val="center"/>
              <w:rPr>
                <w:rFonts w:ascii="宋体" w:eastAsia="宋体" w:hAnsi="宋体" w:cs="Arial"/>
                <w:b/>
                <w:bCs/>
                <w:kern w:val="0"/>
                <w:sz w:val="24"/>
                <w:szCs w:val="24"/>
              </w:rPr>
            </w:pPr>
            <w:r>
              <w:rPr>
                <w:rFonts w:ascii="宋体" w:eastAsia="宋体" w:hAnsi="宋体" w:cs="Arial"/>
                <w:b/>
                <w:bCs/>
                <w:kern w:val="0"/>
                <w:sz w:val="24"/>
                <w:szCs w:val="24"/>
              </w:rPr>
              <w:t>上课教师</w:t>
            </w:r>
          </w:p>
        </w:tc>
        <w:tc>
          <w:tcPr>
            <w:tcW w:w="1827" w:type="dxa"/>
            <w:tcBorders>
              <w:top w:val="single" w:sz="4" w:space="0" w:color="auto"/>
            </w:tcBorders>
            <w:shd w:val="clear" w:color="auto" w:fill="auto"/>
            <w:noWrap/>
            <w:vAlign w:val="center"/>
          </w:tcPr>
          <w:p w:rsidR="0063228D" w:rsidRDefault="00E96C34">
            <w:pPr>
              <w:widowControl/>
              <w:jc w:val="center"/>
              <w:rPr>
                <w:rFonts w:ascii="宋体" w:eastAsia="宋体" w:hAnsi="宋体" w:cs="Arial"/>
                <w:b/>
                <w:bCs/>
                <w:kern w:val="0"/>
                <w:sz w:val="24"/>
                <w:szCs w:val="24"/>
              </w:rPr>
            </w:pPr>
            <w:r>
              <w:rPr>
                <w:rFonts w:ascii="宋体" w:eastAsia="宋体" w:hAnsi="宋体" w:cs="Arial" w:hint="eastAsia"/>
                <w:b/>
                <w:bCs/>
                <w:kern w:val="0"/>
                <w:sz w:val="24"/>
                <w:szCs w:val="24"/>
              </w:rPr>
              <w:t>上课时间</w:t>
            </w:r>
          </w:p>
        </w:tc>
        <w:tc>
          <w:tcPr>
            <w:tcW w:w="1503" w:type="dxa"/>
            <w:tcBorders>
              <w:top w:val="single" w:sz="4" w:space="0" w:color="auto"/>
            </w:tcBorders>
            <w:shd w:val="clear" w:color="auto" w:fill="auto"/>
            <w:noWrap/>
            <w:vAlign w:val="center"/>
          </w:tcPr>
          <w:p w:rsidR="0063228D" w:rsidRDefault="00E96C34">
            <w:pPr>
              <w:widowControl/>
              <w:jc w:val="center"/>
              <w:rPr>
                <w:rFonts w:ascii="宋体" w:eastAsia="宋体" w:hAnsi="宋体" w:cs="Arial"/>
                <w:b/>
                <w:bCs/>
                <w:kern w:val="0"/>
                <w:sz w:val="24"/>
                <w:szCs w:val="24"/>
              </w:rPr>
            </w:pPr>
            <w:r>
              <w:rPr>
                <w:rFonts w:ascii="宋体" w:eastAsia="宋体" w:hAnsi="宋体" w:cs="Arial" w:hint="eastAsia"/>
                <w:b/>
                <w:bCs/>
                <w:kern w:val="0"/>
                <w:sz w:val="24"/>
                <w:szCs w:val="24"/>
              </w:rPr>
              <w:t>上课地点</w:t>
            </w:r>
          </w:p>
        </w:tc>
        <w:tc>
          <w:tcPr>
            <w:tcW w:w="1333" w:type="dxa"/>
            <w:tcBorders>
              <w:top w:val="single" w:sz="4" w:space="0" w:color="auto"/>
            </w:tcBorders>
            <w:shd w:val="clear" w:color="auto" w:fill="auto"/>
            <w:noWrap/>
            <w:vAlign w:val="center"/>
          </w:tcPr>
          <w:p w:rsidR="0063228D" w:rsidRDefault="00E96C34">
            <w:pPr>
              <w:widowControl/>
              <w:jc w:val="center"/>
              <w:rPr>
                <w:rFonts w:ascii="宋体" w:eastAsia="宋体" w:hAnsi="宋体" w:cs="Arial"/>
                <w:b/>
                <w:bCs/>
                <w:kern w:val="0"/>
                <w:sz w:val="24"/>
                <w:szCs w:val="24"/>
              </w:rPr>
            </w:pPr>
            <w:r>
              <w:rPr>
                <w:rFonts w:ascii="宋体" w:eastAsia="宋体" w:hAnsi="宋体" w:cs="Arial" w:hint="eastAsia"/>
                <w:b/>
                <w:bCs/>
                <w:kern w:val="0"/>
                <w:sz w:val="24"/>
                <w:szCs w:val="24"/>
              </w:rPr>
              <w:t>备注</w:t>
            </w: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KC01001928</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社会主义发展史</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思政选择性必修类</w:t>
            </w:r>
          </w:p>
        </w:tc>
        <w:tc>
          <w:tcPr>
            <w:tcW w:w="632"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0.5</w:t>
            </w:r>
          </w:p>
        </w:tc>
        <w:tc>
          <w:tcPr>
            <w:tcW w:w="510"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余家才</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周星期六第</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 xml:space="preserve"> </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)J102</w:t>
            </w:r>
          </w:p>
        </w:tc>
        <w:tc>
          <w:tcPr>
            <w:tcW w:w="1333" w:type="dxa"/>
            <w:vMerge w:val="restart"/>
            <w:shd w:val="clear" w:color="auto" w:fill="auto"/>
            <w:noWrap/>
            <w:vAlign w:val="center"/>
          </w:tcPr>
          <w:p w:rsidR="0063228D" w:rsidRDefault="00E96C34">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四选一</w:t>
            </w: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KC01001928</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社会主义发展史</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思政选择性必修类</w:t>
            </w:r>
          </w:p>
        </w:tc>
        <w:tc>
          <w:tcPr>
            <w:tcW w:w="632"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0.5</w:t>
            </w:r>
          </w:p>
        </w:tc>
        <w:tc>
          <w:tcPr>
            <w:tcW w:w="510"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贾奎</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周星期一第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 xml:space="preserve"> </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求真楼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教二</w:t>
            </w:r>
            <w:r>
              <w:rPr>
                <w:rFonts w:ascii="宋体" w:eastAsia="宋体" w:hAnsi="宋体" w:cs="宋体" w:hint="eastAsia"/>
                <w:color w:val="000000"/>
                <w:kern w:val="0"/>
                <w:sz w:val="24"/>
                <w:szCs w:val="24"/>
                <w:lang w:bidi="ar"/>
              </w:rPr>
              <w:t>)308</w:t>
            </w:r>
          </w:p>
        </w:tc>
        <w:tc>
          <w:tcPr>
            <w:tcW w:w="1333" w:type="dxa"/>
            <w:vMerge/>
            <w:shd w:val="clear" w:color="auto" w:fill="auto"/>
            <w:noWrap/>
            <w:vAlign w:val="center"/>
          </w:tcPr>
          <w:p w:rsidR="0063228D" w:rsidRDefault="0063228D">
            <w:pPr>
              <w:widowControl/>
              <w:jc w:val="left"/>
              <w:textAlignment w:val="center"/>
              <w:rPr>
                <w:rFonts w:ascii="宋体" w:eastAsia="宋体" w:hAnsi="宋体" w:cs="宋体"/>
                <w:color w:val="000000"/>
                <w:kern w:val="0"/>
                <w:sz w:val="24"/>
                <w:szCs w:val="24"/>
                <w:lang w:bidi="ar"/>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KC01001928</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社会主义发展史</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思政选择性必修类</w:t>
            </w:r>
          </w:p>
        </w:tc>
        <w:tc>
          <w:tcPr>
            <w:tcW w:w="632"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0.5</w:t>
            </w:r>
          </w:p>
        </w:tc>
        <w:tc>
          <w:tcPr>
            <w:tcW w:w="510"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余家才</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周星期六第</w:t>
            </w:r>
            <w:r>
              <w:rPr>
                <w:rFonts w:ascii="宋体" w:eastAsia="宋体" w:hAnsi="宋体" w:cs="宋体" w:hint="eastAsia"/>
                <w:color w:val="000000"/>
                <w:kern w:val="0"/>
                <w:sz w:val="24"/>
                <w:szCs w:val="24"/>
                <w:lang w:bidi="ar"/>
              </w:rPr>
              <w:t>6</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8</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 xml:space="preserve"> </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)J102</w:t>
            </w:r>
          </w:p>
        </w:tc>
        <w:tc>
          <w:tcPr>
            <w:tcW w:w="1333" w:type="dxa"/>
            <w:vMerge/>
            <w:shd w:val="clear" w:color="auto" w:fill="auto"/>
            <w:noWrap/>
            <w:vAlign w:val="center"/>
          </w:tcPr>
          <w:p w:rsidR="0063228D" w:rsidRDefault="0063228D">
            <w:pPr>
              <w:widowControl/>
              <w:jc w:val="left"/>
              <w:textAlignment w:val="center"/>
              <w:rPr>
                <w:rFonts w:ascii="宋体" w:eastAsia="宋体" w:hAnsi="宋体" w:cs="宋体"/>
                <w:color w:val="000000"/>
                <w:kern w:val="0"/>
                <w:sz w:val="24"/>
                <w:szCs w:val="24"/>
                <w:lang w:bidi="ar"/>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KC01002462</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改革开放史</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思政选择性必修类</w:t>
            </w:r>
          </w:p>
        </w:tc>
        <w:tc>
          <w:tcPr>
            <w:tcW w:w="632"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0.5</w:t>
            </w:r>
          </w:p>
        </w:tc>
        <w:tc>
          <w:tcPr>
            <w:tcW w:w="510"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黄英</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周星期五第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 xml:space="preserve"> </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)J303</w:t>
            </w:r>
          </w:p>
        </w:tc>
        <w:tc>
          <w:tcPr>
            <w:tcW w:w="1333" w:type="dxa"/>
            <w:vMerge/>
            <w:shd w:val="clear" w:color="auto" w:fill="auto"/>
            <w:noWrap/>
            <w:vAlign w:val="center"/>
          </w:tcPr>
          <w:p w:rsidR="0063228D" w:rsidRDefault="0063228D">
            <w:pPr>
              <w:widowControl/>
              <w:jc w:val="left"/>
              <w:textAlignment w:val="center"/>
              <w:rPr>
                <w:rFonts w:ascii="宋体" w:eastAsia="宋体" w:hAnsi="宋体" w:cs="宋体"/>
                <w:color w:val="000000"/>
                <w:kern w:val="0"/>
                <w:sz w:val="24"/>
                <w:szCs w:val="24"/>
                <w:lang w:bidi="ar"/>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KC01002462</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改革开放史</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思政选择性必修类</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0.5</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葛小凡</w:t>
            </w:r>
          </w:p>
        </w:tc>
        <w:tc>
          <w:tcPr>
            <w:tcW w:w="1827"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周星期四第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 xml:space="preserve"> </w:t>
            </w:r>
          </w:p>
        </w:tc>
        <w:tc>
          <w:tcPr>
            <w:tcW w:w="1503" w:type="dxa"/>
            <w:shd w:val="clear" w:color="auto" w:fill="auto"/>
            <w:noWrap/>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天堂教学楼六楼报告厅</w:t>
            </w:r>
          </w:p>
        </w:tc>
        <w:tc>
          <w:tcPr>
            <w:tcW w:w="1333" w:type="dxa"/>
            <w:vMerge/>
            <w:shd w:val="clear" w:color="auto" w:fill="auto"/>
            <w:noWrap/>
            <w:vAlign w:val="center"/>
          </w:tcPr>
          <w:p w:rsidR="0063228D" w:rsidRDefault="0063228D">
            <w:pPr>
              <w:widowControl/>
              <w:jc w:val="left"/>
              <w:textAlignment w:val="center"/>
              <w:rPr>
                <w:rFonts w:ascii="宋体" w:eastAsia="宋体" w:hAnsi="宋体" w:cs="宋体"/>
                <w:color w:val="000000"/>
                <w:kern w:val="0"/>
                <w:sz w:val="24"/>
                <w:szCs w:val="24"/>
                <w:lang w:bidi="ar"/>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KC01002492</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新中国史</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思政选择性必修类</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0.5</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高永沛</w:t>
            </w:r>
          </w:p>
        </w:tc>
        <w:tc>
          <w:tcPr>
            <w:tcW w:w="1827"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周星期六第</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 xml:space="preserve"> </w:t>
            </w:r>
          </w:p>
        </w:tc>
        <w:tc>
          <w:tcPr>
            <w:tcW w:w="1503" w:type="dxa"/>
            <w:shd w:val="clear" w:color="auto" w:fill="auto"/>
            <w:noWrap/>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)J103</w:t>
            </w:r>
          </w:p>
        </w:tc>
        <w:tc>
          <w:tcPr>
            <w:tcW w:w="1333" w:type="dxa"/>
            <w:vMerge/>
            <w:shd w:val="clear" w:color="auto" w:fill="auto"/>
            <w:noWrap/>
            <w:vAlign w:val="center"/>
          </w:tcPr>
          <w:p w:rsidR="0063228D" w:rsidRDefault="0063228D">
            <w:pPr>
              <w:widowControl/>
              <w:jc w:val="left"/>
              <w:textAlignment w:val="center"/>
              <w:rPr>
                <w:rFonts w:ascii="宋体" w:eastAsia="宋体" w:hAnsi="宋体" w:cs="宋体"/>
                <w:color w:val="000000"/>
                <w:kern w:val="0"/>
                <w:sz w:val="24"/>
                <w:szCs w:val="24"/>
                <w:lang w:bidi="ar"/>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KC01002492</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新中国史</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思政选择性必修类</w:t>
            </w:r>
          </w:p>
        </w:tc>
        <w:tc>
          <w:tcPr>
            <w:tcW w:w="632"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0.5</w:t>
            </w:r>
          </w:p>
        </w:tc>
        <w:tc>
          <w:tcPr>
            <w:tcW w:w="510"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杨博惠</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周星期四第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 xml:space="preserve"> </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)J303</w:t>
            </w:r>
          </w:p>
        </w:tc>
        <w:tc>
          <w:tcPr>
            <w:tcW w:w="1333" w:type="dxa"/>
            <w:vMerge/>
            <w:shd w:val="clear" w:color="auto" w:fill="auto"/>
            <w:noWrap/>
            <w:vAlign w:val="center"/>
          </w:tcPr>
          <w:p w:rsidR="0063228D" w:rsidRDefault="0063228D">
            <w:pPr>
              <w:widowControl/>
              <w:jc w:val="left"/>
              <w:textAlignment w:val="center"/>
              <w:rPr>
                <w:rFonts w:ascii="宋体" w:eastAsia="宋体" w:hAnsi="宋体" w:cs="宋体"/>
                <w:color w:val="000000"/>
                <w:kern w:val="0"/>
                <w:sz w:val="24"/>
                <w:szCs w:val="24"/>
                <w:lang w:bidi="ar"/>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lastRenderedPageBreak/>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KC01002492</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新中国史</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思政选择性必修类</w:t>
            </w:r>
          </w:p>
        </w:tc>
        <w:tc>
          <w:tcPr>
            <w:tcW w:w="632"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0.5</w:t>
            </w:r>
          </w:p>
        </w:tc>
        <w:tc>
          <w:tcPr>
            <w:tcW w:w="510"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高永沛</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周星期六第</w:t>
            </w:r>
            <w:r>
              <w:rPr>
                <w:rFonts w:ascii="宋体" w:eastAsia="宋体" w:hAnsi="宋体" w:cs="宋体" w:hint="eastAsia"/>
                <w:color w:val="000000"/>
                <w:kern w:val="0"/>
                <w:sz w:val="24"/>
                <w:szCs w:val="24"/>
                <w:lang w:bidi="ar"/>
              </w:rPr>
              <w:t>5</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7</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 xml:space="preserve"> </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)J103</w:t>
            </w:r>
          </w:p>
        </w:tc>
        <w:tc>
          <w:tcPr>
            <w:tcW w:w="1333" w:type="dxa"/>
            <w:vMerge/>
            <w:shd w:val="clear" w:color="auto" w:fill="auto"/>
            <w:noWrap/>
            <w:vAlign w:val="center"/>
          </w:tcPr>
          <w:p w:rsidR="0063228D" w:rsidRDefault="0063228D">
            <w:pPr>
              <w:widowControl/>
              <w:jc w:val="left"/>
              <w:textAlignment w:val="center"/>
              <w:rPr>
                <w:rFonts w:ascii="宋体" w:eastAsia="宋体" w:hAnsi="宋体" w:cs="宋体"/>
                <w:color w:val="000000"/>
                <w:kern w:val="0"/>
                <w:sz w:val="24"/>
                <w:szCs w:val="24"/>
                <w:lang w:bidi="ar"/>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KC01002494</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中共党史</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思政选择性必修类</w:t>
            </w:r>
          </w:p>
        </w:tc>
        <w:tc>
          <w:tcPr>
            <w:tcW w:w="632"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0.5</w:t>
            </w:r>
          </w:p>
        </w:tc>
        <w:tc>
          <w:tcPr>
            <w:tcW w:w="510"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杨敬</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周星期二第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p>
        </w:tc>
        <w:tc>
          <w:tcPr>
            <w:tcW w:w="1503" w:type="dxa"/>
            <w:shd w:val="clear" w:color="auto" w:fill="auto"/>
            <w:noWrap/>
            <w:vAlign w:val="center"/>
          </w:tcPr>
          <w:p w:rsidR="0063228D" w:rsidRDefault="00E96C34">
            <w:pPr>
              <w:widowControl/>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求真楼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教二</w:t>
            </w:r>
            <w:r>
              <w:rPr>
                <w:rFonts w:ascii="宋体" w:eastAsia="宋体" w:hAnsi="宋体" w:cs="宋体" w:hint="eastAsia"/>
                <w:color w:val="000000"/>
                <w:kern w:val="0"/>
                <w:sz w:val="24"/>
                <w:szCs w:val="24"/>
                <w:lang w:bidi="ar"/>
              </w:rPr>
              <w:t>)308</w:t>
            </w:r>
          </w:p>
        </w:tc>
        <w:tc>
          <w:tcPr>
            <w:tcW w:w="1333" w:type="dxa"/>
            <w:vMerge/>
            <w:shd w:val="clear" w:color="auto" w:fill="auto"/>
            <w:noWrap/>
            <w:vAlign w:val="center"/>
          </w:tcPr>
          <w:p w:rsidR="0063228D" w:rsidRDefault="0063228D">
            <w:pPr>
              <w:widowControl/>
              <w:textAlignment w:val="center"/>
              <w:rPr>
                <w:rFonts w:ascii="宋体" w:eastAsia="宋体" w:hAnsi="宋体" w:cs="宋体"/>
                <w:color w:val="000000"/>
                <w:kern w:val="0"/>
                <w:sz w:val="24"/>
                <w:szCs w:val="24"/>
                <w:lang w:bidi="ar"/>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KC01001929</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中国传统文化</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思政选择性必修类</w:t>
            </w:r>
          </w:p>
        </w:tc>
        <w:tc>
          <w:tcPr>
            <w:tcW w:w="632"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0.5</w:t>
            </w:r>
          </w:p>
        </w:tc>
        <w:tc>
          <w:tcPr>
            <w:tcW w:w="510"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雍树墅</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星期五第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)J102</w:t>
            </w:r>
          </w:p>
        </w:tc>
        <w:tc>
          <w:tcPr>
            <w:tcW w:w="1333" w:type="dxa"/>
            <w:vMerge w:val="restart"/>
            <w:shd w:val="clear" w:color="auto" w:fill="auto"/>
            <w:noWrap/>
            <w:vAlign w:val="center"/>
          </w:tcPr>
          <w:p w:rsidR="0063228D" w:rsidRDefault="00E96C34">
            <w:pPr>
              <w:widowControl/>
              <w:jc w:val="left"/>
              <w:rPr>
                <w:rFonts w:ascii="宋体" w:eastAsia="宋体" w:hAnsi="宋体" w:cs="宋体"/>
                <w:sz w:val="24"/>
                <w:szCs w:val="24"/>
              </w:rPr>
            </w:pPr>
            <w:r>
              <w:rPr>
                <w:rFonts w:ascii="宋体" w:eastAsia="宋体" w:hAnsi="宋体" w:cs="宋体" w:hint="eastAsia"/>
                <w:sz w:val="24"/>
                <w:szCs w:val="24"/>
              </w:rPr>
              <w:t>二选一</w:t>
            </w: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KC01001929</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中国传统文化</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思政选择性必修类</w:t>
            </w:r>
          </w:p>
        </w:tc>
        <w:tc>
          <w:tcPr>
            <w:tcW w:w="632"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0.5</w:t>
            </w:r>
          </w:p>
        </w:tc>
        <w:tc>
          <w:tcPr>
            <w:tcW w:w="510"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周杭梅</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周星期一第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天堂教学楼六楼报告厅</w:t>
            </w:r>
          </w:p>
        </w:tc>
        <w:tc>
          <w:tcPr>
            <w:tcW w:w="1333" w:type="dxa"/>
            <w:vMerge/>
            <w:shd w:val="clear" w:color="auto" w:fill="auto"/>
            <w:noWrap/>
            <w:vAlign w:val="center"/>
          </w:tcPr>
          <w:p w:rsidR="0063228D" w:rsidRDefault="0063228D">
            <w:pPr>
              <w:widowControl/>
              <w:jc w:val="left"/>
              <w:textAlignment w:val="center"/>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KC01002562</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革命文化</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思政选择性必修类</w:t>
            </w:r>
          </w:p>
        </w:tc>
        <w:tc>
          <w:tcPr>
            <w:tcW w:w="632"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0.5</w:t>
            </w:r>
          </w:p>
        </w:tc>
        <w:tc>
          <w:tcPr>
            <w:tcW w:w="510"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唐爱芳</w:t>
            </w:r>
          </w:p>
        </w:tc>
        <w:tc>
          <w:tcPr>
            <w:tcW w:w="1827"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5-15</w:t>
            </w:r>
            <w:r>
              <w:rPr>
                <w:rFonts w:ascii="宋体" w:eastAsia="宋体" w:hAnsi="宋体" w:cs="宋体" w:hint="eastAsia"/>
                <w:color w:val="000000"/>
                <w:kern w:val="0"/>
                <w:sz w:val="24"/>
                <w:szCs w:val="24"/>
                <w:lang w:bidi="ar"/>
              </w:rPr>
              <w:t>周星期二第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 xml:space="preserve"> </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)J103</w:t>
            </w:r>
          </w:p>
        </w:tc>
        <w:tc>
          <w:tcPr>
            <w:tcW w:w="1333" w:type="dxa"/>
            <w:vMerge/>
            <w:shd w:val="clear" w:color="auto" w:fill="auto"/>
            <w:noWrap/>
            <w:vAlign w:val="center"/>
          </w:tcPr>
          <w:p w:rsidR="0063228D" w:rsidRDefault="0063228D">
            <w:pPr>
              <w:widowControl/>
              <w:jc w:val="left"/>
              <w:textAlignment w:val="center"/>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KC01002562</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革命文化</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思政选择性必修类</w:t>
            </w:r>
          </w:p>
        </w:tc>
        <w:tc>
          <w:tcPr>
            <w:tcW w:w="632"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0.5</w:t>
            </w:r>
          </w:p>
        </w:tc>
        <w:tc>
          <w:tcPr>
            <w:tcW w:w="510" w:type="dxa"/>
            <w:vAlign w:val="center"/>
          </w:tcPr>
          <w:p w:rsidR="0063228D" w:rsidRDefault="00E96C34">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刘红梅</w:t>
            </w:r>
          </w:p>
        </w:tc>
        <w:tc>
          <w:tcPr>
            <w:tcW w:w="1827"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5-15</w:t>
            </w:r>
            <w:r>
              <w:rPr>
                <w:rFonts w:ascii="宋体" w:eastAsia="宋体" w:hAnsi="宋体" w:cs="宋体" w:hint="eastAsia"/>
                <w:color w:val="000000"/>
                <w:kern w:val="0"/>
                <w:sz w:val="24"/>
                <w:szCs w:val="24"/>
                <w:lang w:bidi="ar"/>
              </w:rPr>
              <w:t>周星期二第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天堂教学楼六楼报告厅</w:t>
            </w:r>
          </w:p>
        </w:tc>
        <w:tc>
          <w:tcPr>
            <w:tcW w:w="1333" w:type="dxa"/>
            <w:vMerge/>
            <w:shd w:val="clear" w:color="auto" w:fill="auto"/>
            <w:noWrap/>
            <w:vAlign w:val="center"/>
          </w:tcPr>
          <w:p w:rsidR="0063228D" w:rsidRDefault="0063228D">
            <w:pPr>
              <w:widowControl/>
              <w:jc w:val="left"/>
              <w:textAlignment w:val="center"/>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KC01001920</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公务员考试入门指导</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人文社科类任选课程</w:t>
            </w:r>
          </w:p>
        </w:tc>
        <w:tc>
          <w:tcPr>
            <w:tcW w:w="632"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2</w:t>
            </w:r>
          </w:p>
        </w:tc>
        <w:tc>
          <w:tcPr>
            <w:tcW w:w="510"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胡健</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周星期一第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)313</w:t>
            </w: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KC01003309</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艺术解析与实践</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艺术与美育类任选课程</w:t>
            </w:r>
          </w:p>
        </w:tc>
        <w:tc>
          <w:tcPr>
            <w:tcW w:w="632"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2</w:t>
            </w:r>
          </w:p>
        </w:tc>
        <w:tc>
          <w:tcPr>
            <w:tcW w:w="510"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郑静怡</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周星期二第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)103</w:t>
            </w: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KC01002451</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People,Places,Technology, and the Future</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人文社科类任选课程</w:t>
            </w:r>
          </w:p>
        </w:tc>
        <w:tc>
          <w:tcPr>
            <w:tcW w:w="632"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2</w:t>
            </w:r>
          </w:p>
        </w:tc>
        <w:tc>
          <w:tcPr>
            <w:tcW w:w="510"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obed</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周星期一第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)311</w:t>
            </w: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lastRenderedPageBreak/>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KC01003287</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中华传统文化与礼仪教育</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人文社科类任选课程</w:t>
            </w:r>
          </w:p>
        </w:tc>
        <w:tc>
          <w:tcPr>
            <w:tcW w:w="632"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2</w:t>
            </w:r>
          </w:p>
        </w:tc>
        <w:tc>
          <w:tcPr>
            <w:tcW w:w="510"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李天娇</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周星期二第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)201</w:t>
            </w: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KC01003282</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中国象棋</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艺术与美育类任选课程</w:t>
            </w:r>
          </w:p>
        </w:tc>
        <w:tc>
          <w:tcPr>
            <w:tcW w:w="632"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2</w:t>
            </w:r>
          </w:p>
        </w:tc>
        <w:tc>
          <w:tcPr>
            <w:tcW w:w="510"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张志斌</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张森</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侯赛赛</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6-16</w:t>
            </w:r>
            <w:r>
              <w:rPr>
                <w:rFonts w:ascii="宋体" w:eastAsia="宋体" w:hAnsi="宋体" w:cs="宋体" w:hint="eastAsia"/>
                <w:color w:val="000000"/>
                <w:kern w:val="0"/>
                <w:sz w:val="24"/>
                <w:szCs w:val="24"/>
                <w:lang w:bidi="ar"/>
              </w:rPr>
              <w:t>周星期四第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)203</w:t>
            </w: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KC00001632</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中外经典武术作品赏析</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人文社科类任选课程</w:t>
            </w:r>
          </w:p>
        </w:tc>
        <w:tc>
          <w:tcPr>
            <w:tcW w:w="632"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2</w:t>
            </w:r>
          </w:p>
        </w:tc>
        <w:tc>
          <w:tcPr>
            <w:tcW w:w="510"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韩小盛</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周星期一第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)202</w:t>
            </w: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KC01002545</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体育赛事赏析</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人文社科类任选课程</w:t>
            </w:r>
          </w:p>
        </w:tc>
        <w:tc>
          <w:tcPr>
            <w:tcW w:w="632"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2</w:t>
            </w:r>
          </w:p>
        </w:tc>
        <w:tc>
          <w:tcPr>
            <w:tcW w:w="510"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门铭浩</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周星期四第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)204</w:t>
            </w: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KC01002495</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宏观经济学导论</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创新创业类任选课程</w:t>
            </w:r>
          </w:p>
        </w:tc>
        <w:tc>
          <w:tcPr>
            <w:tcW w:w="632"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2</w:t>
            </w:r>
          </w:p>
        </w:tc>
        <w:tc>
          <w:tcPr>
            <w:tcW w:w="510"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杨伯初</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周星期一第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)203</w:t>
            </w: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KC01002495</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宏观经济学导论</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创新创业类任选课程</w:t>
            </w:r>
          </w:p>
        </w:tc>
        <w:tc>
          <w:tcPr>
            <w:tcW w:w="632"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2</w:t>
            </w:r>
          </w:p>
        </w:tc>
        <w:tc>
          <w:tcPr>
            <w:tcW w:w="510"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杨伯初</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周星期五第</w:t>
            </w: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第</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乐群楼</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教一</w:t>
            </w:r>
            <w:r>
              <w:rPr>
                <w:rFonts w:ascii="宋体" w:eastAsia="宋体" w:hAnsi="宋体" w:cs="宋体" w:hint="eastAsia"/>
                <w:color w:val="000000"/>
                <w:kern w:val="0"/>
                <w:sz w:val="24"/>
                <w:szCs w:val="24"/>
                <w:lang w:bidi="ar"/>
              </w:rPr>
              <w:t>)202</w:t>
            </w: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KC01003285</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团扇艺术</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艺术与美育类任选课程</w:t>
            </w:r>
          </w:p>
        </w:tc>
        <w:tc>
          <w:tcPr>
            <w:tcW w:w="632"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1</w:t>
            </w:r>
          </w:p>
        </w:tc>
        <w:tc>
          <w:tcPr>
            <w:tcW w:w="510"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16</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周萌</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Fonts w:ascii="宋体" w:eastAsia="宋体" w:hAnsi="宋体" w:cs="宋体" w:hint="eastAsia"/>
                <w:color w:val="000000"/>
                <w:kern w:val="0"/>
                <w:sz w:val="24"/>
                <w:szCs w:val="24"/>
                <w:lang w:bidi="ar"/>
              </w:rPr>
              <w:t>周</w:t>
            </w:r>
            <w:r>
              <w:rPr>
                <w:rStyle w:val="font11"/>
                <w:sz w:val="24"/>
                <w:szCs w:val="24"/>
                <w:lang w:bidi="ar"/>
              </w:rPr>
              <w:t>星期六第</w:t>
            </w:r>
            <w:r>
              <w:rPr>
                <w:rStyle w:val="font01"/>
                <w:rFonts w:ascii="宋体" w:eastAsia="宋体" w:hAnsi="宋体" w:cs="宋体" w:hint="eastAsia"/>
                <w:sz w:val="24"/>
                <w:szCs w:val="24"/>
                <w:lang w:bidi="ar"/>
              </w:rPr>
              <w:t>1</w:t>
            </w:r>
            <w:r>
              <w:rPr>
                <w:rStyle w:val="font11"/>
                <w:sz w:val="24"/>
                <w:szCs w:val="24"/>
                <w:lang w:bidi="ar"/>
              </w:rPr>
              <w:t>节</w:t>
            </w:r>
            <w:r>
              <w:rPr>
                <w:rStyle w:val="font01"/>
                <w:rFonts w:ascii="宋体" w:eastAsia="宋体" w:hAnsi="宋体" w:cs="宋体" w:hint="eastAsia"/>
                <w:sz w:val="24"/>
                <w:szCs w:val="24"/>
                <w:lang w:bidi="ar"/>
              </w:rPr>
              <w:t>-</w:t>
            </w:r>
            <w:r>
              <w:rPr>
                <w:rStyle w:val="font11"/>
                <w:sz w:val="24"/>
                <w:szCs w:val="24"/>
                <w:lang w:bidi="ar"/>
              </w:rPr>
              <w:t>第</w:t>
            </w:r>
            <w:r>
              <w:rPr>
                <w:rStyle w:val="font11"/>
                <w:sz w:val="24"/>
                <w:szCs w:val="24"/>
                <w:lang w:bidi="ar"/>
              </w:rPr>
              <w:t>3</w:t>
            </w:r>
            <w:r>
              <w:rPr>
                <w:rStyle w:val="font11"/>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Style w:val="font11"/>
                <w:sz w:val="24"/>
                <w:szCs w:val="24"/>
                <w:lang w:bidi="ar"/>
              </w:rPr>
              <w:t>天堂教学楼</w:t>
            </w:r>
            <w:r>
              <w:rPr>
                <w:rStyle w:val="font01"/>
                <w:rFonts w:ascii="宋体" w:eastAsia="宋体" w:hAnsi="宋体" w:cs="宋体" w:hint="eastAsia"/>
                <w:sz w:val="24"/>
                <w:szCs w:val="24"/>
                <w:lang w:bidi="ar"/>
              </w:rPr>
              <w:t>817</w:t>
            </w: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547"/>
        </w:trPr>
        <w:tc>
          <w:tcPr>
            <w:tcW w:w="1843"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KC01003286</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传统手工艺与现代设计</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艺术与美育类任选课程</w:t>
            </w:r>
          </w:p>
        </w:tc>
        <w:tc>
          <w:tcPr>
            <w:tcW w:w="632"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2</w:t>
            </w:r>
          </w:p>
        </w:tc>
        <w:tc>
          <w:tcPr>
            <w:tcW w:w="510"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何召锋</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Style w:val="font11"/>
                <w:sz w:val="24"/>
                <w:szCs w:val="24"/>
                <w:lang w:bidi="ar"/>
              </w:rPr>
              <w:t>周</w:t>
            </w:r>
            <w:r>
              <w:rPr>
                <w:rStyle w:val="font01"/>
                <w:rFonts w:ascii="宋体" w:eastAsia="宋体" w:hAnsi="宋体" w:cs="宋体" w:hint="eastAsia"/>
                <w:sz w:val="24"/>
                <w:szCs w:val="24"/>
                <w:lang w:bidi="ar"/>
              </w:rPr>
              <w:t xml:space="preserve"> </w:t>
            </w:r>
            <w:r>
              <w:rPr>
                <w:rStyle w:val="font11"/>
                <w:sz w:val="24"/>
                <w:szCs w:val="24"/>
                <w:lang w:bidi="ar"/>
              </w:rPr>
              <w:t>星期六</w:t>
            </w:r>
            <w:r>
              <w:rPr>
                <w:rStyle w:val="font01"/>
                <w:rFonts w:ascii="宋体" w:eastAsia="宋体" w:hAnsi="宋体" w:cs="宋体" w:hint="eastAsia"/>
                <w:sz w:val="24"/>
                <w:szCs w:val="24"/>
                <w:lang w:bidi="ar"/>
              </w:rPr>
              <w:t xml:space="preserve"> </w:t>
            </w:r>
            <w:r>
              <w:rPr>
                <w:rStyle w:val="font11"/>
                <w:sz w:val="24"/>
                <w:szCs w:val="24"/>
                <w:lang w:bidi="ar"/>
              </w:rPr>
              <w:t>第</w:t>
            </w:r>
            <w:r>
              <w:rPr>
                <w:rStyle w:val="font01"/>
                <w:rFonts w:ascii="宋体" w:eastAsia="宋体" w:hAnsi="宋体" w:cs="宋体" w:hint="eastAsia"/>
                <w:sz w:val="24"/>
                <w:szCs w:val="24"/>
                <w:lang w:bidi="ar"/>
              </w:rPr>
              <w:t>1</w:t>
            </w:r>
            <w:r>
              <w:rPr>
                <w:rStyle w:val="font11"/>
                <w:sz w:val="24"/>
                <w:szCs w:val="24"/>
                <w:lang w:bidi="ar"/>
              </w:rPr>
              <w:t>节</w:t>
            </w:r>
            <w:r>
              <w:rPr>
                <w:rStyle w:val="font01"/>
                <w:rFonts w:ascii="宋体" w:eastAsia="宋体" w:hAnsi="宋体" w:cs="宋体" w:hint="eastAsia"/>
                <w:sz w:val="24"/>
                <w:szCs w:val="24"/>
                <w:lang w:bidi="ar"/>
              </w:rPr>
              <w:t>-</w:t>
            </w:r>
            <w:r>
              <w:rPr>
                <w:rStyle w:val="font11"/>
                <w:sz w:val="24"/>
                <w:szCs w:val="24"/>
                <w:lang w:bidi="ar"/>
              </w:rPr>
              <w:t>第</w:t>
            </w:r>
            <w:r>
              <w:rPr>
                <w:rStyle w:val="font11"/>
                <w:sz w:val="24"/>
                <w:szCs w:val="24"/>
                <w:lang w:bidi="ar"/>
              </w:rPr>
              <w:t>3</w:t>
            </w:r>
            <w:r>
              <w:rPr>
                <w:rStyle w:val="font11"/>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Style w:val="font11"/>
                <w:sz w:val="24"/>
                <w:szCs w:val="24"/>
                <w:lang w:bidi="ar"/>
              </w:rPr>
              <w:t>立体造型艺术工坊</w:t>
            </w: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仙林校区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KC01002456</w:t>
            </w:r>
          </w:p>
        </w:tc>
        <w:tc>
          <w:tcPr>
            <w:tcW w:w="2189"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体育经典赛事赏析</w:t>
            </w:r>
          </w:p>
        </w:tc>
        <w:tc>
          <w:tcPr>
            <w:tcW w:w="798" w:type="dxa"/>
            <w:vAlign w:val="center"/>
          </w:tcPr>
          <w:p w:rsidR="0063228D" w:rsidRDefault="00E96C34">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线下</w:t>
            </w:r>
          </w:p>
        </w:tc>
        <w:tc>
          <w:tcPr>
            <w:tcW w:w="2213"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艺术与美育类任选课程</w:t>
            </w:r>
          </w:p>
        </w:tc>
        <w:tc>
          <w:tcPr>
            <w:tcW w:w="632"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2</w:t>
            </w:r>
          </w:p>
        </w:tc>
        <w:tc>
          <w:tcPr>
            <w:tcW w:w="510" w:type="dxa"/>
            <w:vAlign w:val="bottom"/>
          </w:tcPr>
          <w:p w:rsidR="0063228D" w:rsidRDefault="00E96C34">
            <w:pPr>
              <w:widowControl/>
              <w:jc w:val="righ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杨双燕</w:t>
            </w:r>
          </w:p>
        </w:tc>
        <w:tc>
          <w:tcPr>
            <w:tcW w:w="1827" w:type="dxa"/>
            <w:shd w:val="clear" w:color="auto" w:fill="auto"/>
            <w:noWrap/>
            <w:vAlign w:val="bottom"/>
          </w:tcPr>
          <w:p w:rsidR="0063228D" w:rsidRDefault="00E96C34">
            <w:pPr>
              <w:widowControl/>
              <w:jc w:val="left"/>
              <w:textAlignment w:val="bottom"/>
              <w:rPr>
                <w:rFonts w:ascii="宋体" w:eastAsia="宋体" w:hAnsi="宋体" w:cs="宋体"/>
                <w:kern w:val="0"/>
                <w:sz w:val="24"/>
                <w:szCs w:val="24"/>
              </w:rPr>
            </w:pPr>
            <w:r>
              <w:rPr>
                <w:rFonts w:ascii="宋体" w:eastAsia="宋体" w:hAnsi="宋体" w:cs="宋体" w:hint="eastAsia"/>
                <w:color w:val="000000"/>
                <w:kern w:val="0"/>
                <w:sz w:val="24"/>
                <w:szCs w:val="24"/>
                <w:lang w:bidi="ar"/>
              </w:rPr>
              <w:t>6-15</w:t>
            </w:r>
            <w:r>
              <w:rPr>
                <w:rStyle w:val="font11"/>
                <w:sz w:val="24"/>
                <w:szCs w:val="24"/>
                <w:lang w:bidi="ar"/>
              </w:rPr>
              <w:t>周</w:t>
            </w:r>
            <w:r>
              <w:rPr>
                <w:rStyle w:val="font01"/>
                <w:rFonts w:ascii="宋体" w:eastAsia="宋体" w:hAnsi="宋体" w:cs="宋体" w:hint="eastAsia"/>
                <w:sz w:val="24"/>
                <w:szCs w:val="24"/>
                <w:lang w:bidi="ar"/>
              </w:rPr>
              <w:t xml:space="preserve"> </w:t>
            </w:r>
            <w:r>
              <w:rPr>
                <w:rStyle w:val="font11"/>
                <w:sz w:val="24"/>
                <w:szCs w:val="24"/>
                <w:lang w:bidi="ar"/>
              </w:rPr>
              <w:t>星期一</w:t>
            </w:r>
            <w:r>
              <w:rPr>
                <w:rStyle w:val="font01"/>
                <w:rFonts w:ascii="宋体" w:eastAsia="宋体" w:hAnsi="宋体" w:cs="宋体" w:hint="eastAsia"/>
                <w:sz w:val="24"/>
                <w:szCs w:val="24"/>
                <w:lang w:bidi="ar"/>
              </w:rPr>
              <w:t xml:space="preserve"> </w:t>
            </w:r>
            <w:r>
              <w:rPr>
                <w:rStyle w:val="font11"/>
                <w:sz w:val="24"/>
                <w:szCs w:val="24"/>
                <w:lang w:bidi="ar"/>
              </w:rPr>
              <w:t>第</w:t>
            </w:r>
            <w:r>
              <w:rPr>
                <w:rStyle w:val="font01"/>
                <w:rFonts w:ascii="宋体" w:eastAsia="宋体" w:hAnsi="宋体" w:cs="宋体" w:hint="eastAsia"/>
                <w:sz w:val="24"/>
                <w:szCs w:val="24"/>
                <w:lang w:bidi="ar"/>
              </w:rPr>
              <w:t>9</w:t>
            </w:r>
            <w:r>
              <w:rPr>
                <w:rStyle w:val="font11"/>
                <w:sz w:val="24"/>
                <w:szCs w:val="24"/>
                <w:lang w:bidi="ar"/>
              </w:rPr>
              <w:t>节</w:t>
            </w:r>
            <w:r>
              <w:rPr>
                <w:rStyle w:val="font01"/>
                <w:rFonts w:ascii="宋体" w:eastAsia="宋体" w:hAnsi="宋体" w:cs="宋体" w:hint="eastAsia"/>
                <w:sz w:val="24"/>
                <w:szCs w:val="24"/>
                <w:lang w:bidi="ar"/>
              </w:rPr>
              <w:t>-</w:t>
            </w:r>
            <w:r>
              <w:rPr>
                <w:rStyle w:val="font11"/>
                <w:sz w:val="24"/>
                <w:szCs w:val="24"/>
                <w:lang w:bidi="ar"/>
              </w:rPr>
              <w:t>第</w:t>
            </w:r>
            <w:r>
              <w:rPr>
                <w:rStyle w:val="font01"/>
                <w:rFonts w:ascii="宋体" w:eastAsia="宋体" w:hAnsi="宋体" w:cs="宋体" w:hint="eastAsia"/>
                <w:sz w:val="24"/>
                <w:szCs w:val="24"/>
                <w:lang w:bidi="ar"/>
              </w:rPr>
              <w:t>11</w:t>
            </w:r>
            <w:r>
              <w:rPr>
                <w:rStyle w:val="font11"/>
                <w:sz w:val="24"/>
                <w:szCs w:val="24"/>
                <w:lang w:bidi="ar"/>
              </w:rPr>
              <w:t>节</w:t>
            </w:r>
          </w:p>
        </w:tc>
        <w:tc>
          <w:tcPr>
            <w:tcW w:w="1503" w:type="dxa"/>
            <w:shd w:val="clear" w:color="auto" w:fill="auto"/>
            <w:noWrap/>
            <w:vAlign w:val="center"/>
          </w:tcPr>
          <w:p w:rsidR="0063228D" w:rsidRDefault="00E96C34">
            <w:pPr>
              <w:widowControl/>
              <w:jc w:val="left"/>
              <w:textAlignment w:val="center"/>
              <w:rPr>
                <w:rFonts w:ascii="宋体" w:eastAsia="宋体" w:hAnsi="宋体" w:cs="宋体"/>
                <w:kern w:val="0"/>
                <w:sz w:val="24"/>
                <w:szCs w:val="24"/>
              </w:rPr>
            </w:pPr>
            <w:r>
              <w:rPr>
                <w:rStyle w:val="font11"/>
                <w:sz w:val="24"/>
                <w:szCs w:val="24"/>
                <w:lang w:bidi="ar"/>
              </w:rPr>
              <w:t>天堂教学楼</w:t>
            </w:r>
            <w:r>
              <w:rPr>
                <w:rStyle w:val="font01"/>
                <w:rFonts w:ascii="宋体" w:eastAsia="宋体" w:hAnsi="宋体" w:cs="宋体" w:hint="eastAsia"/>
                <w:sz w:val="24"/>
                <w:szCs w:val="24"/>
                <w:lang w:bidi="ar"/>
              </w:rPr>
              <w:t>108</w:t>
            </w: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lastRenderedPageBreak/>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KC00010998</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艺术导论</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艺术类限选课程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KC00010999</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音乐欣赏</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艺术类限选课程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KC00011000</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舞蹈欣赏</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艺术类限选课程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KC00011001</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影视欣赏</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艺术类限选课程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KC00011002</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书法欣赏</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艺术类限选课程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KC00011003</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戏剧欣赏</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艺术类限选课程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KC00011004</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戏曲欣赏</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艺术类限选课程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KC00011005</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美术欣赏</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艺术类限选课程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KC01003247</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珠宝鉴赏</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艺术与美育类任选课程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KC01003248</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版面文化与设计鉴赏——教你学会版面设计</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艺术与美育类任选课程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KC01003249</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职熵——大学生职业素质与能力提升</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创新创业类任选课程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KC01003250</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职业生涯规划——体验式学习</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创新创业类任选课程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lastRenderedPageBreak/>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KC01003253</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传统文化与明德修身</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人文社科类任选课程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KC01003254</w:t>
            </w:r>
          </w:p>
        </w:tc>
        <w:tc>
          <w:tcPr>
            <w:tcW w:w="2189" w:type="dxa"/>
            <w:shd w:val="clear" w:color="auto" w:fill="auto"/>
            <w:noWrap/>
            <w:vAlign w:val="bottom"/>
          </w:tcPr>
          <w:p w:rsidR="0063228D" w:rsidRDefault="00E96C34">
            <w:pPr>
              <w:widowControl/>
              <w:jc w:val="left"/>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壮乡瑰宝六堡茶</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人文社科类任选课程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1</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16</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KC01003255</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民宿运营与管理</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经济管理类任选课程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KC01003256</w:t>
            </w:r>
          </w:p>
        </w:tc>
        <w:tc>
          <w:tcPr>
            <w:tcW w:w="2189" w:type="dxa"/>
            <w:shd w:val="clear" w:color="auto" w:fill="auto"/>
            <w:noWrap/>
            <w:vAlign w:val="center"/>
          </w:tcPr>
          <w:p w:rsidR="0063228D" w:rsidRDefault="00E96C3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电商之道</w:t>
            </w:r>
            <w:r>
              <w:rPr>
                <w:rStyle w:val="font21"/>
                <w:rFonts w:ascii="宋体" w:eastAsia="宋体" w:hAnsi="宋体" w:cs="宋体" w:hint="eastAsia"/>
                <w:sz w:val="24"/>
                <w:szCs w:val="24"/>
                <w:lang w:bidi="ar"/>
              </w:rPr>
              <w:t>——</w:t>
            </w:r>
            <w:r>
              <w:rPr>
                <w:rFonts w:ascii="宋体" w:eastAsia="宋体" w:hAnsi="宋体" w:cs="宋体" w:hint="eastAsia"/>
                <w:color w:val="000000"/>
                <w:kern w:val="0"/>
                <w:sz w:val="24"/>
                <w:szCs w:val="24"/>
                <w:lang w:bidi="ar"/>
              </w:rPr>
              <w:t>网店运营</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经济管理类任选课程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1</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16</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KC01003257</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带你玩转</w:t>
            </w:r>
            <w:r>
              <w:rPr>
                <w:rFonts w:ascii="宋体" w:eastAsia="宋体" w:hAnsi="宋体" w:cs="宋体" w:hint="eastAsia"/>
                <w:color w:val="000000"/>
                <w:kern w:val="0"/>
                <w:sz w:val="24"/>
                <w:szCs w:val="24"/>
                <w:lang w:bidi="ar"/>
              </w:rPr>
              <w:t>VR</w:t>
            </w:r>
            <w:r>
              <w:rPr>
                <w:rFonts w:ascii="宋体" w:eastAsia="宋体" w:hAnsi="宋体" w:cs="宋体" w:hint="eastAsia"/>
                <w:color w:val="000000"/>
                <w:kern w:val="0"/>
                <w:sz w:val="24"/>
                <w:szCs w:val="24"/>
                <w:lang w:bidi="ar"/>
              </w:rPr>
              <w:t>虚拟现实</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自然科技类任选课程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r w:rsidR="0063228D">
        <w:trPr>
          <w:trHeight w:val="255"/>
        </w:trPr>
        <w:tc>
          <w:tcPr>
            <w:tcW w:w="1843" w:type="dxa"/>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仙林</w:t>
            </w:r>
            <w:r>
              <w:rPr>
                <w:rFonts w:ascii="宋体" w:eastAsia="宋体" w:hAnsi="宋体" w:cs="宋体" w:hint="eastAsia"/>
                <w:sz w:val="24"/>
                <w:szCs w:val="24"/>
              </w:rPr>
              <w:t>/</w:t>
            </w:r>
            <w:r>
              <w:rPr>
                <w:rFonts w:ascii="宋体" w:eastAsia="宋体" w:hAnsi="宋体" w:cs="宋体" w:hint="eastAsia"/>
                <w:sz w:val="24"/>
                <w:szCs w:val="24"/>
              </w:rPr>
              <w:t>天堂校区</w:t>
            </w:r>
          </w:p>
        </w:tc>
        <w:tc>
          <w:tcPr>
            <w:tcW w:w="1560"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KC01003258</w:t>
            </w:r>
          </w:p>
        </w:tc>
        <w:tc>
          <w:tcPr>
            <w:tcW w:w="2189"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黑客文化与网络安全</w:t>
            </w:r>
          </w:p>
        </w:tc>
        <w:tc>
          <w:tcPr>
            <w:tcW w:w="798" w:type="dxa"/>
            <w:vAlign w:val="center"/>
          </w:tcPr>
          <w:p w:rsidR="0063228D" w:rsidRDefault="00E96C34">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线上</w:t>
            </w:r>
          </w:p>
        </w:tc>
        <w:tc>
          <w:tcPr>
            <w:tcW w:w="2213" w:type="dxa"/>
            <w:shd w:val="clear" w:color="auto" w:fill="auto"/>
            <w:noWrap/>
            <w:vAlign w:val="bottom"/>
          </w:tcPr>
          <w:p w:rsidR="0063228D" w:rsidRDefault="00E96C34">
            <w:pPr>
              <w:widowControl/>
              <w:jc w:val="left"/>
              <w:textAlignment w:val="bottom"/>
              <w:rPr>
                <w:rFonts w:ascii="宋体" w:eastAsia="宋体" w:hAnsi="宋体" w:cs="宋体"/>
                <w:sz w:val="24"/>
                <w:szCs w:val="24"/>
              </w:rPr>
            </w:pPr>
            <w:r>
              <w:rPr>
                <w:rFonts w:ascii="宋体" w:eastAsia="宋体" w:hAnsi="宋体" w:cs="宋体" w:hint="eastAsia"/>
                <w:color w:val="000000"/>
                <w:kern w:val="0"/>
                <w:sz w:val="24"/>
                <w:szCs w:val="24"/>
                <w:lang w:bidi="ar"/>
              </w:rPr>
              <w:t>自然科技类任选课程</w:t>
            </w:r>
          </w:p>
        </w:tc>
        <w:tc>
          <w:tcPr>
            <w:tcW w:w="632"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2</w:t>
            </w:r>
          </w:p>
        </w:tc>
        <w:tc>
          <w:tcPr>
            <w:tcW w:w="510" w:type="dxa"/>
            <w:vAlign w:val="center"/>
          </w:tcPr>
          <w:p w:rsidR="0063228D" w:rsidRDefault="00E96C34">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32</w:t>
            </w:r>
          </w:p>
        </w:tc>
        <w:tc>
          <w:tcPr>
            <w:tcW w:w="1185" w:type="dxa"/>
            <w:shd w:val="clear" w:color="auto" w:fill="auto"/>
            <w:noWrap/>
            <w:vAlign w:val="center"/>
          </w:tcPr>
          <w:p w:rsidR="0063228D" w:rsidRDefault="00E96C34">
            <w:pPr>
              <w:widowControl/>
              <w:jc w:val="center"/>
              <w:rPr>
                <w:rFonts w:ascii="宋体" w:eastAsia="宋体" w:hAnsi="宋体" w:cs="宋体"/>
                <w:sz w:val="24"/>
                <w:szCs w:val="24"/>
              </w:rPr>
            </w:pPr>
            <w:r>
              <w:rPr>
                <w:rFonts w:ascii="宋体" w:eastAsia="宋体" w:hAnsi="宋体" w:cs="宋体" w:hint="eastAsia"/>
                <w:sz w:val="24"/>
                <w:szCs w:val="24"/>
              </w:rPr>
              <w:t>智慧树学习平台</w:t>
            </w:r>
          </w:p>
        </w:tc>
        <w:tc>
          <w:tcPr>
            <w:tcW w:w="1827" w:type="dxa"/>
            <w:shd w:val="clear" w:color="auto" w:fill="auto"/>
            <w:noWrap/>
            <w:vAlign w:val="center"/>
          </w:tcPr>
          <w:p w:rsidR="0063228D" w:rsidRDefault="0063228D">
            <w:pPr>
              <w:widowControl/>
              <w:jc w:val="center"/>
              <w:rPr>
                <w:rFonts w:ascii="宋体" w:eastAsia="宋体" w:hAnsi="宋体" w:cs="宋体"/>
                <w:sz w:val="24"/>
                <w:szCs w:val="24"/>
              </w:rPr>
            </w:pPr>
          </w:p>
        </w:tc>
        <w:tc>
          <w:tcPr>
            <w:tcW w:w="1503" w:type="dxa"/>
            <w:shd w:val="clear" w:color="auto" w:fill="auto"/>
            <w:noWrap/>
            <w:vAlign w:val="center"/>
          </w:tcPr>
          <w:p w:rsidR="0063228D" w:rsidRDefault="0063228D">
            <w:pPr>
              <w:widowControl/>
              <w:jc w:val="left"/>
              <w:rPr>
                <w:rFonts w:ascii="宋体" w:eastAsia="宋体" w:hAnsi="宋体" w:cs="宋体"/>
                <w:sz w:val="24"/>
                <w:szCs w:val="24"/>
              </w:rPr>
            </w:pPr>
          </w:p>
        </w:tc>
        <w:tc>
          <w:tcPr>
            <w:tcW w:w="1333" w:type="dxa"/>
            <w:shd w:val="clear" w:color="auto" w:fill="auto"/>
            <w:noWrap/>
            <w:vAlign w:val="center"/>
          </w:tcPr>
          <w:p w:rsidR="0063228D" w:rsidRDefault="0063228D">
            <w:pPr>
              <w:widowControl/>
              <w:jc w:val="left"/>
              <w:rPr>
                <w:rFonts w:ascii="宋体" w:eastAsia="宋体" w:hAnsi="宋体" w:cs="宋体"/>
                <w:sz w:val="24"/>
                <w:szCs w:val="24"/>
              </w:rPr>
            </w:pPr>
          </w:p>
        </w:tc>
      </w:tr>
    </w:tbl>
    <w:p w:rsidR="0063228D" w:rsidRDefault="0063228D">
      <w:pPr>
        <w:rPr>
          <w:rFonts w:ascii="宋体" w:eastAsia="宋体" w:hAnsi="宋体" w:cs="宋体"/>
          <w:sz w:val="24"/>
          <w:szCs w:val="24"/>
        </w:rPr>
      </w:pPr>
    </w:p>
    <w:sectPr w:rsidR="0063228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C34" w:rsidRDefault="00E96C34">
      <w:r>
        <w:separator/>
      </w:r>
    </w:p>
  </w:endnote>
  <w:endnote w:type="continuationSeparator" w:id="0">
    <w:p w:rsidR="00E96C34" w:rsidRDefault="00E9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770271"/>
    </w:sdtPr>
    <w:sdtEndPr/>
    <w:sdtContent>
      <w:p w:rsidR="0063228D" w:rsidRDefault="00E96C34">
        <w:pPr>
          <w:pStyle w:val="a5"/>
          <w:jc w:val="cente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5138DF" w:rsidRPr="005138DF">
          <w:rPr>
            <w:rFonts w:ascii="宋体" w:eastAsia="宋体" w:hAnsi="宋体"/>
            <w:noProof/>
            <w:lang w:val="zh-CN"/>
          </w:rPr>
          <w:t>4</w:t>
        </w:r>
        <w:r>
          <w:rPr>
            <w:rFonts w:ascii="宋体" w:eastAsia="宋体" w:hAnsi="宋体"/>
          </w:rPr>
          <w:fldChar w:fldCharType="end"/>
        </w:r>
      </w:p>
    </w:sdtContent>
  </w:sdt>
  <w:p w:rsidR="0063228D" w:rsidRDefault="006322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C34" w:rsidRDefault="00E96C34">
      <w:r>
        <w:separator/>
      </w:r>
    </w:p>
  </w:footnote>
  <w:footnote w:type="continuationSeparator" w:id="0">
    <w:p w:rsidR="00E96C34" w:rsidRDefault="00E96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MDk3MDk4MDkxYjRiMjA2MTk3OGUzMDA3MWU2ZmMifQ=="/>
  </w:docVars>
  <w:rsids>
    <w:rsidRoot w:val="006267F9"/>
    <w:rsid w:val="000B6869"/>
    <w:rsid w:val="001E0404"/>
    <w:rsid w:val="001E4050"/>
    <w:rsid w:val="002015D7"/>
    <w:rsid w:val="0027722E"/>
    <w:rsid w:val="005138DF"/>
    <w:rsid w:val="00521FC8"/>
    <w:rsid w:val="006267F9"/>
    <w:rsid w:val="0063228D"/>
    <w:rsid w:val="006E5393"/>
    <w:rsid w:val="00742EF6"/>
    <w:rsid w:val="007718C0"/>
    <w:rsid w:val="007B654B"/>
    <w:rsid w:val="00826D67"/>
    <w:rsid w:val="00852E2E"/>
    <w:rsid w:val="00905956"/>
    <w:rsid w:val="0096379D"/>
    <w:rsid w:val="00981A82"/>
    <w:rsid w:val="00A6556C"/>
    <w:rsid w:val="00B06997"/>
    <w:rsid w:val="00BB5B01"/>
    <w:rsid w:val="00BE41A4"/>
    <w:rsid w:val="00E7013F"/>
    <w:rsid w:val="00E96C34"/>
    <w:rsid w:val="00F27FCE"/>
    <w:rsid w:val="00FD2E5C"/>
    <w:rsid w:val="02CB677D"/>
    <w:rsid w:val="06EF3627"/>
    <w:rsid w:val="0C9844B0"/>
    <w:rsid w:val="12647327"/>
    <w:rsid w:val="140E7854"/>
    <w:rsid w:val="1C802D41"/>
    <w:rsid w:val="1F233017"/>
    <w:rsid w:val="2C5C46BB"/>
    <w:rsid w:val="3F936C05"/>
    <w:rsid w:val="4C7C4777"/>
    <w:rsid w:val="53F35452"/>
    <w:rsid w:val="6FC5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5CEB5"/>
  <w15:docId w15:val="{B0DE0987-DCAD-4810-8171-67564E8A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01">
    <w:name w:val="font01"/>
    <w:basedOn w:val="a0"/>
    <w:rPr>
      <w:rFonts w:ascii="Arial" w:hAnsi="Arial" w:cs="Arial" w:hint="default"/>
      <w:color w:val="000000"/>
      <w:sz w:val="20"/>
      <w:szCs w:val="20"/>
      <w:u w:val="none"/>
    </w:rPr>
  </w:style>
  <w:style w:type="character" w:customStyle="1" w:styleId="font21">
    <w:name w:val="font21"/>
    <w:basedOn w:val="a0"/>
    <w:rPr>
      <w:rFonts w:ascii="Arial" w:hAnsi="Arial" w:cs="Arial"/>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DE5FA-AEAE-4EDE-A7A0-C29232D0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554</Words>
  <Characters>3162</Characters>
  <Application>Microsoft Office Word</Application>
  <DocSecurity>0</DocSecurity>
  <Lines>26</Lines>
  <Paragraphs>7</Paragraphs>
  <ScaleCrop>false</ScaleCrop>
  <Company>微软中国</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丁菲</cp:lastModifiedBy>
  <cp:revision>2</cp:revision>
  <dcterms:created xsi:type="dcterms:W3CDTF">2023-09-15T03:32:00Z</dcterms:created>
  <dcterms:modified xsi:type="dcterms:W3CDTF">2023-09-15T03:32:00Z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24BB1C6E18864CD5A538A22B40FF8D7A</vt:lpwstr>
  </property>
</Properties>
</file>