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DA" w:rsidRPr="008E06C8" w:rsidRDefault="008E06C8">
      <w:pPr>
        <w:pStyle w:val="a8"/>
        <w:widowControl/>
        <w:shd w:val="clear" w:color="auto" w:fill="FFFFFF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bookmarkStart w:id="0" w:name="_GoBack"/>
      <w:bookmarkEnd w:id="0"/>
      <w:r w:rsidRPr="008E06C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附件</w:t>
      </w:r>
      <w:r w:rsidRPr="008E06C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</w:p>
    <w:p w:rsidR="003836DA" w:rsidRPr="008E06C8" w:rsidRDefault="008E06C8">
      <w:pPr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  <w:r w:rsidRPr="008E06C8">
        <w:rPr>
          <w:rFonts w:ascii="Times New Roman" w:eastAsia="黑体" w:hAnsi="Times New Roman" w:cs="Times New Roman"/>
          <w:bCs/>
          <w:sz w:val="36"/>
          <w:szCs w:val="36"/>
        </w:rPr>
        <w:t>本科素质拓展选修课选课指南</w:t>
      </w:r>
    </w:p>
    <w:p w:rsidR="003836DA" w:rsidRPr="008E06C8" w:rsidRDefault="008E06C8">
      <w:pPr>
        <w:pStyle w:val="a8"/>
        <w:spacing w:line="360" w:lineRule="auto"/>
        <w:ind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8E06C8">
        <w:rPr>
          <w:rFonts w:ascii="Times New Roman" w:eastAsia="黑体" w:hAnsi="Times New Roman" w:cs="Times New Roman"/>
          <w:sz w:val="28"/>
          <w:szCs w:val="28"/>
        </w:rPr>
        <w:t>一、</w:t>
      </w:r>
      <w:r w:rsidRPr="008E06C8">
        <w:rPr>
          <w:rFonts w:ascii="Times New Roman" w:eastAsia="黑体" w:hAnsi="Times New Roman" w:cs="Times New Roman"/>
          <w:sz w:val="28"/>
          <w:szCs w:val="28"/>
        </w:rPr>
        <w:t>2020</w:t>
      </w:r>
      <w:r w:rsidRPr="008E06C8">
        <w:rPr>
          <w:rFonts w:ascii="Times New Roman" w:eastAsia="黑体" w:hAnsi="Times New Roman" w:cs="Times New Roman"/>
          <w:sz w:val="28"/>
          <w:szCs w:val="28"/>
        </w:rPr>
        <w:t>、</w:t>
      </w:r>
      <w:r w:rsidRPr="008E06C8">
        <w:rPr>
          <w:rFonts w:ascii="Times New Roman" w:eastAsia="黑体" w:hAnsi="Times New Roman" w:cs="Times New Roman"/>
          <w:sz w:val="28"/>
          <w:szCs w:val="28"/>
        </w:rPr>
        <w:t>2021</w:t>
      </w:r>
      <w:r w:rsidRPr="008E06C8">
        <w:rPr>
          <w:rFonts w:ascii="Times New Roman" w:eastAsia="黑体" w:hAnsi="Times New Roman" w:cs="Times New Roman"/>
          <w:sz w:val="28"/>
          <w:szCs w:val="28"/>
        </w:rPr>
        <w:t>、</w:t>
      </w:r>
      <w:r w:rsidRPr="008E06C8">
        <w:rPr>
          <w:rFonts w:ascii="Times New Roman" w:eastAsia="黑体" w:hAnsi="Times New Roman" w:cs="Times New Roman"/>
          <w:sz w:val="28"/>
          <w:szCs w:val="28"/>
        </w:rPr>
        <w:t>2022</w:t>
      </w:r>
      <w:r w:rsidRPr="008E06C8">
        <w:rPr>
          <w:rFonts w:ascii="Times New Roman" w:eastAsia="黑体" w:hAnsi="Times New Roman" w:cs="Times New Roman"/>
          <w:sz w:val="28"/>
          <w:szCs w:val="28"/>
        </w:rPr>
        <w:t>级四年制本科素质拓展选修课类别及修读学分要求</w:t>
      </w:r>
    </w:p>
    <w:p w:rsidR="003836DA" w:rsidRPr="008E06C8" w:rsidRDefault="008E06C8">
      <w:pPr>
        <w:spacing w:line="360" w:lineRule="auto"/>
        <w:ind w:firstLine="420"/>
        <w:rPr>
          <w:rFonts w:ascii="Times New Roman" w:eastAsia="仿宋" w:hAnsi="Times New Roman" w:cs="Times New Roman"/>
          <w:sz w:val="24"/>
        </w:rPr>
      </w:pPr>
      <w:r w:rsidRPr="008E06C8">
        <w:rPr>
          <w:rFonts w:ascii="Times New Roman" w:eastAsia="仿宋" w:hAnsi="Times New Roman" w:cs="Times New Roman"/>
          <w:sz w:val="24"/>
        </w:rPr>
        <w:t>2020</w:t>
      </w:r>
      <w:r w:rsidRPr="008E06C8">
        <w:rPr>
          <w:rFonts w:ascii="Times New Roman" w:eastAsia="仿宋" w:hAnsi="Times New Roman" w:cs="Times New Roman"/>
          <w:sz w:val="24"/>
        </w:rPr>
        <w:t>、</w:t>
      </w:r>
      <w:r w:rsidRPr="008E06C8">
        <w:rPr>
          <w:rFonts w:ascii="Times New Roman" w:eastAsia="仿宋" w:hAnsi="Times New Roman" w:cs="Times New Roman"/>
          <w:sz w:val="24"/>
        </w:rPr>
        <w:t>2021</w:t>
      </w:r>
      <w:r w:rsidRPr="008E06C8">
        <w:rPr>
          <w:rFonts w:ascii="Times New Roman" w:eastAsia="仿宋" w:hAnsi="Times New Roman" w:cs="Times New Roman"/>
          <w:sz w:val="24"/>
        </w:rPr>
        <w:t>、</w:t>
      </w:r>
      <w:r w:rsidRPr="008E06C8">
        <w:rPr>
          <w:rFonts w:ascii="Times New Roman" w:eastAsia="仿宋" w:hAnsi="Times New Roman" w:cs="Times New Roman"/>
          <w:sz w:val="24"/>
        </w:rPr>
        <w:t>2022</w:t>
      </w:r>
      <w:r w:rsidRPr="008E06C8">
        <w:rPr>
          <w:rFonts w:ascii="Times New Roman" w:eastAsia="仿宋" w:hAnsi="Times New Roman" w:cs="Times New Roman"/>
          <w:sz w:val="24"/>
        </w:rPr>
        <w:t>版四年制本科人才培养方案规定，学生在校期间须修满素质拓展选修课程</w:t>
      </w:r>
      <w:r w:rsidRPr="008E06C8">
        <w:rPr>
          <w:rFonts w:ascii="Times New Roman" w:eastAsia="仿宋" w:hAnsi="Times New Roman" w:cs="Times New Roman"/>
          <w:sz w:val="24"/>
        </w:rPr>
        <w:t>6</w:t>
      </w:r>
      <w:r w:rsidRPr="008E06C8">
        <w:rPr>
          <w:rFonts w:ascii="Times New Roman" w:eastAsia="仿宋" w:hAnsi="Times New Roman" w:cs="Times New Roman"/>
          <w:sz w:val="24"/>
        </w:rPr>
        <w:t>学分，具体要求见下表：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1701"/>
        <w:gridCol w:w="2409"/>
      </w:tblGrid>
      <w:tr w:rsidR="003836DA" w:rsidRPr="008E06C8">
        <w:trPr>
          <w:trHeight w:val="569"/>
        </w:trPr>
        <w:tc>
          <w:tcPr>
            <w:tcW w:w="3369" w:type="dxa"/>
            <w:gridSpan w:val="2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素质拓展选修课</w:t>
            </w:r>
          </w:p>
        </w:tc>
        <w:tc>
          <w:tcPr>
            <w:tcW w:w="2268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识别方法</w:t>
            </w:r>
          </w:p>
        </w:tc>
        <w:tc>
          <w:tcPr>
            <w:tcW w:w="1701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学分要求</w:t>
            </w:r>
          </w:p>
        </w:tc>
        <w:tc>
          <w:tcPr>
            <w:tcW w:w="240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专业</w:t>
            </w:r>
          </w:p>
        </w:tc>
      </w:tr>
      <w:tr w:rsidR="003836DA" w:rsidRPr="008E06C8">
        <w:trPr>
          <w:trHeight w:val="866"/>
        </w:trPr>
        <w:tc>
          <w:tcPr>
            <w:tcW w:w="959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类别</w:t>
            </w: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</w:p>
        </w:tc>
        <w:tc>
          <w:tcPr>
            <w:tcW w:w="2410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沟通与写作类课程</w:t>
            </w:r>
          </w:p>
        </w:tc>
        <w:tc>
          <w:tcPr>
            <w:tcW w:w="226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校公选课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</w:rPr>
              <w:t>类别为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沟通与写作类课程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”</w:t>
            </w:r>
          </w:p>
        </w:tc>
        <w:tc>
          <w:tcPr>
            <w:tcW w:w="1701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不少于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2409" w:type="dxa"/>
            <w:vMerge w:val="restart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2020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级四年制本科所有专业</w:t>
            </w:r>
          </w:p>
        </w:tc>
      </w:tr>
      <w:tr w:rsidR="003836DA" w:rsidRPr="008E06C8">
        <w:trPr>
          <w:trHeight w:val="583"/>
        </w:trPr>
        <w:tc>
          <w:tcPr>
            <w:tcW w:w="95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类别二</w:t>
            </w:r>
          </w:p>
        </w:tc>
        <w:tc>
          <w:tcPr>
            <w:tcW w:w="2410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跨学科跨专业类课程</w:t>
            </w:r>
          </w:p>
        </w:tc>
        <w:tc>
          <w:tcPr>
            <w:tcW w:w="226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校公选课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</w:rPr>
              <w:t>类别为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跨学科跨专业类课程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”</w:t>
            </w:r>
          </w:p>
        </w:tc>
        <w:tc>
          <w:tcPr>
            <w:tcW w:w="1701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大于等于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2409" w:type="dxa"/>
            <w:vMerge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836DA" w:rsidRPr="008E06C8">
        <w:trPr>
          <w:trHeight w:val="445"/>
        </w:trPr>
        <w:tc>
          <w:tcPr>
            <w:tcW w:w="5637" w:type="dxa"/>
            <w:gridSpan w:val="3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应修</w:t>
            </w:r>
          </w:p>
        </w:tc>
        <w:tc>
          <w:tcPr>
            <w:tcW w:w="4110" w:type="dxa"/>
            <w:gridSpan w:val="2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</w:tr>
    </w:tbl>
    <w:p w:rsidR="003836DA" w:rsidRPr="008E06C8" w:rsidRDefault="008E06C8">
      <w:pPr>
        <w:pStyle w:val="a8"/>
        <w:spacing w:line="360" w:lineRule="auto"/>
        <w:ind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8E06C8">
        <w:rPr>
          <w:rFonts w:ascii="Times New Roman" w:eastAsia="黑体" w:hAnsi="Times New Roman" w:cs="Times New Roman"/>
          <w:sz w:val="28"/>
          <w:szCs w:val="28"/>
        </w:rPr>
        <w:t>二、</w:t>
      </w:r>
      <w:r w:rsidRPr="008E06C8">
        <w:rPr>
          <w:rFonts w:ascii="Times New Roman" w:eastAsia="黑体" w:hAnsi="Times New Roman" w:cs="Times New Roman"/>
          <w:sz w:val="28"/>
          <w:szCs w:val="28"/>
        </w:rPr>
        <w:t>2023</w:t>
      </w:r>
      <w:r w:rsidRPr="008E06C8">
        <w:rPr>
          <w:rFonts w:ascii="Times New Roman" w:eastAsia="黑体" w:hAnsi="Times New Roman" w:cs="Times New Roman"/>
          <w:sz w:val="28"/>
          <w:szCs w:val="28"/>
        </w:rPr>
        <w:t>级四年制本科素质拓展选修课类别及修读学分要求</w:t>
      </w:r>
    </w:p>
    <w:p w:rsidR="003836DA" w:rsidRPr="008E06C8" w:rsidRDefault="008E06C8">
      <w:pPr>
        <w:spacing w:line="360" w:lineRule="auto"/>
        <w:ind w:firstLine="420"/>
        <w:rPr>
          <w:rFonts w:ascii="Times New Roman" w:eastAsia="仿宋" w:hAnsi="Times New Roman" w:cs="Times New Roman"/>
          <w:sz w:val="24"/>
        </w:rPr>
      </w:pPr>
      <w:r w:rsidRPr="008E06C8">
        <w:rPr>
          <w:rFonts w:ascii="Times New Roman" w:eastAsia="仿宋" w:hAnsi="Times New Roman" w:cs="Times New Roman"/>
          <w:sz w:val="24"/>
        </w:rPr>
        <w:t>2023</w:t>
      </w:r>
      <w:r w:rsidRPr="008E06C8">
        <w:rPr>
          <w:rFonts w:ascii="Times New Roman" w:eastAsia="仿宋" w:hAnsi="Times New Roman" w:cs="Times New Roman"/>
          <w:sz w:val="24"/>
        </w:rPr>
        <w:t>版四年制本科人才培养方案规定，学生在校期间须修满素质拓展选修课程</w:t>
      </w:r>
      <w:r w:rsidRPr="008E06C8">
        <w:rPr>
          <w:rFonts w:ascii="Times New Roman" w:eastAsia="仿宋" w:hAnsi="Times New Roman" w:cs="Times New Roman"/>
          <w:sz w:val="24"/>
        </w:rPr>
        <w:t>6</w:t>
      </w:r>
      <w:r w:rsidRPr="008E06C8">
        <w:rPr>
          <w:rFonts w:ascii="Times New Roman" w:eastAsia="仿宋" w:hAnsi="Times New Roman" w:cs="Times New Roman"/>
          <w:sz w:val="24"/>
        </w:rPr>
        <w:t>学分，具体要求见下表：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1701"/>
        <w:gridCol w:w="2409"/>
      </w:tblGrid>
      <w:tr w:rsidR="003836DA" w:rsidRPr="008E06C8">
        <w:trPr>
          <w:trHeight w:val="569"/>
        </w:trPr>
        <w:tc>
          <w:tcPr>
            <w:tcW w:w="3369" w:type="dxa"/>
            <w:gridSpan w:val="2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素质拓展选修课</w:t>
            </w:r>
          </w:p>
        </w:tc>
        <w:tc>
          <w:tcPr>
            <w:tcW w:w="2268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识别方法</w:t>
            </w:r>
          </w:p>
        </w:tc>
        <w:tc>
          <w:tcPr>
            <w:tcW w:w="1701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学分要求</w:t>
            </w:r>
          </w:p>
        </w:tc>
        <w:tc>
          <w:tcPr>
            <w:tcW w:w="240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专业</w:t>
            </w:r>
          </w:p>
        </w:tc>
      </w:tr>
      <w:tr w:rsidR="003836DA" w:rsidRPr="008E06C8">
        <w:trPr>
          <w:trHeight w:val="866"/>
        </w:trPr>
        <w:tc>
          <w:tcPr>
            <w:tcW w:w="959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类别</w:t>
            </w: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</w:p>
        </w:tc>
        <w:tc>
          <w:tcPr>
            <w:tcW w:w="2410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沟通与写作类课程</w:t>
            </w:r>
          </w:p>
        </w:tc>
        <w:tc>
          <w:tcPr>
            <w:tcW w:w="226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校公选课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</w:rPr>
              <w:t>类别为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沟通与写作类课程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”</w:t>
            </w:r>
          </w:p>
        </w:tc>
        <w:tc>
          <w:tcPr>
            <w:tcW w:w="1701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2409" w:type="dxa"/>
            <w:vMerge w:val="restart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级四年制本科所有专业</w:t>
            </w:r>
          </w:p>
        </w:tc>
      </w:tr>
      <w:tr w:rsidR="003836DA" w:rsidRPr="008E06C8">
        <w:trPr>
          <w:trHeight w:val="583"/>
        </w:trPr>
        <w:tc>
          <w:tcPr>
            <w:tcW w:w="95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类别二</w:t>
            </w:r>
          </w:p>
        </w:tc>
        <w:tc>
          <w:tcPr>
            <w:tcW w:w="2410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跨学科跨专业类课程</w:t>
            </w:r>
          </w:p>
        </w:tc>
        <w:tc>
          <w:tcPr>
            <w:tcW w:w="226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校公选课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</w:rPr>
              <w:t>类别为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跨学科跨专业类课程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”</w:t>
            </w:r>
          </w:p>
        </w:tc>
        <w:tc>
          <w:tcPr>
            <w:tcW w:w="1701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2409" w:type="dxa"/>
            <w:vMerge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836DA" w:rsidRPr="008E06C8">
        <w:trPr>
          <w:trHeight w:val="445"/>
        </w:trPr>
        <w:tc>
          <w:tcPr>
            <w:tcW w:w="5637" w:type="dxa"/>
            <w:gridSpan w:val="3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应修</w:t>
            </w:r>
          </w:p>
        </w:tc>
        <w:tc>
          <w:tcPr>
            <w:tcW w:w="4110" w:type="dxa"/>
            <w:gridSpan w:val="2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</w:tr>
    </w:tbl>
    <w:p w:rsidR="003836DA" w:rsidRPr="008E06C8" w:rsidRDefault="008E06C8">
      <w:pPr>
        <w:pStyle w:val="a8"/>
        <w:spacing w:line="360" w:lineRule="auto"/>
        <w:ind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8E06C8">
        <w:rPr>
          <w:rFonts w:ascii="Times New Roman" w:eastAsia="黑体" w:hAnsi="Times New Roman" w:cs="Times New Roman"/>
          <w:sz w:val="28"/>
          <w:szCs w:val="28"/>
        </w:rPr>
        <w:t>三、</w:t>
      </w:r>
      <w:r w:rsidRPr="008E06C8">
        <w:rPr>
          <w:rFonts w:ascii="Times New Roman" w:eastAsia="黑体" w:hAnsi="Times New Roman" w:cs="Times New Roman"/>
          <w:sz w:val="28"/>
          <w:szCs w:val="28"/>
        </w:rPr>
        <w:t>2022</w:t>
      </w:r>
      <w:r w:rsidRPr="008E06C8">
        <w:rPr>
          <w:rFonts w:ascii="Times New Roman" w:eastAsia="黑体" w:hAnsi="Times New Roman" w:cs="Times New Roman"/>
          <w:sz w:val="28"/>
          <w:szCs w:val="28"/>
        </w:rPr>
        <w:t>级两年制本科素质拓展选修课类别及修读学分要求</w:t>
      </w:r>
    </w:p>
    <w:p w:rsidR="003836DA" w:rsidRPr="008E06C8" w:rsidRDefault="008E06C8">
      <w:pPr>
        <w:spacing w:line="360" w:lineRule="auto"/>
        <w:ind w:firstLine="420"/>
        <w:rPr>
          <w:rFonts w:ascii="Times New Roman" w:eastAsia="仿宋" w:hAnsi="Times New Roman" w:cs="Times New Roman"/>
          <w:sz w:val="24"/>
        </w:rPr>
      </w:pPr>
      <w:r w:rsidRPr="008E06C8">
        <w:rPr>
          <w:rFonts w:ascii="Times New Roman" w:eastAsia="仿宋" w:hAnsi="Times New Roman" w:cs="Times New Roman"/>
          <w:sz w:val="24"/>
        </w:rPr>
        <w:t>2022</w:t>
      </w:r>
      <w:r w:rsidRPr="008E06C8">
        <w:rPr>
          <w:rFonts w:ascii="Times New Roman" w:eastAsia="仿宋" w:hAnsi="Times New Roman" w:cs="Times New Roman"/>
          <w:sz w:val="24"/>
        </w:rPr>
        <w:t>版两年制本科人才培养方案规定，学生在校期间须修满素质拓展选修课程应修学分，具体要求见下表：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571"/>
        <w:gridCol w:w="1843"/>
        <w:gridCol w:w="1559"/>
        <w:gridCol w:w="3827"/>
      </w:tblGrid>
      <w:tr w:rsidR="003836DA" w:rsidRPr="008E06C8">
        <w:trPr>
          <w:trHeight w:val="505"/>
        </w:trPr>
        <w:tc>
          <w:tcPr>
            <w:tcW w:w="2552" w:type="dxa"/>
            <w:gridSpan w:val="2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素质拓展选修课类别</w:t>
            </w:r>
          </w:p>
        </w:tc>
        <w:tc>
          <w:tcPr>
            <w:tcW w:w="1843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识别方法</w:t>
            </w:r>
          </w:p>
        </w:tc>
        <w:tc>
          <w:tcPr>
            <w:tcW w:w="155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学分要求</w:t>
            </w:r>
          </w:p>
        </w:tc>
        <w:tc>
          <w:tcPr>
            <w:tcW w:w="3827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对应专业</w:t>
            </w:r>
          </w:p>
        </w:tc>
      </w:tr>
      <w:tr w:rsidR="003836DA" w:rsidRPr="008E06C8">
        <w:trPr>
          <w:trHeight w:val="517"/>
        </w:trPr>
        <w:tc>
          <w:tcPr>
            <w:tcW w:w="981" w:type="dxa"/>
            <w:vMerge w:val="restart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类别</w:t>
            </w: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</w:p>
        </w:tc>
        <w:tc>
          <w:tcPr>
            <w:tcW w:w="1571" w:type="dxa"/>
            <w:vMerge w:val="restart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沟通与写作类课程</w:t>
            </w:r>
          </w:p>
        </w:tc>
        <w:tc>
          <w:tcPr>
            <w:tcW w:w="1843" w:type="dxa"/>
            <w:vMerge w:val="restart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校公选课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</w:rPr>
              <w:t>类别为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沟通与写作类课程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”</w:t>
            </w:r>
          </w:p>
        </w:tc>
        <w:tc>
          <w:tcPr>
            <w:tcW w:w="155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3827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建设工程管理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、城市轨道交通设备与控制技术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、国际经济与贸易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、现代物流管理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、电子信息工程技术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lastRenderedPageBreak/>
              <w:t>5+2)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、网络工程技术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、软件工程技术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、自动化技术与应用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、新能源发电工程技术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、现代通信工程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</w:p>
        </w:tc>
      </w:tr>
      <w:tr w:rsidR="003836DA" w:rsidRPr="008E06C8">
        <w:trPr>
          <w:trHeight w:val="517"/>
        </w:trPr>
        <w:tc>
          <w:tcPr>
            <w:tcW w:w="981" w:type="dxa"/>
            <w:vMerge/>
          </w:tcPr>
          <w:p w:rsidR="003836DA" w:rsidRPr="008E06C8" w:rsidRDefault="003836D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836DA" w:rsidRPr="008E06C8" w:rsidRDefault="003836D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3827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汽车服务工程技术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、机械电子工程技术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、机械设计制造及自动化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</w:p>
        </w:tc>
      </w:tr>
      <w:tr w:rsidR="003836DA" w:rsidRPr="008E06C8">
        <w:trPr>
          <w:trHeight w:val="517"/>
        </w:trPr>
        <w:tc>
          <w:tcPr>
            <w:tcW w:w="981" w:type="dxa"/>
            <w:vMerge w:val="restart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类别二</w:t>
            </w:r>
          </w:p>
        </w:tc>
        <w:tc>
          <w:tcPr>
            <w:tcW w:w="1571" w:type="dxa"/>
            <w:vMerge w:val="restart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跨学科跨专业类课程</w:t>
            </w:r>
          </w:p>
        </w:tc>
        <w:tc>
          <w:tcPr>
            <w:tcW w:w="1843" w:type="dxa"/>
            <w:vMerge w:val="restart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校公选课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</w:rPr>
              <w:t>类别为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跨学科跨专业类课程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”</w:t>
            </w:r>
          </w:p>
        </w:tc>
        <w:tc>
          <w:tcPr>
            <w:tcW w:w="155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3827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建设工程管理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、城市轨道交通设备与控制技术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、国际经济与贸易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、现代物流管理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、电子信息工程技术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、网络工程技术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、软件工程技术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、自动化技术与应用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、新能源发电工程技术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、现代通信工程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</w:p>
        </w:tc>
      </w:tr>
      <w:tr w:rsidR="003836DA" w:rsidRPr="008E06C8">
        <w:trPr>
          <w:trHeight w:val="517"/>
        </w:trPr>
        <w:tc>
          <w:tcPr>
            <w:tcW w:w="981" w:type="dxa"/>
            <w:vMerge/>
          </w:tcPr>
          <w:p w:rsidR="003836DA" w:rsidRPr="008E06C8" w:rsidRDefault="003836D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836DA" w:rsidRPr="008E06C8" w:rsidRDefault="003836D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3827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产品设计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(3+2)</w:t>
            </w:r>
          </w:p>
        </w:tc>
      </w:tr>
      <w:tr w:rsidR="003836DA" w:rsidRPr="008E06C8">
        <w:trPr>
          <w:trHeight w:val="245"/>
        </w:trPr>
        <w:tc>
          <w:tcPr>
            <w:tcW w:w="4395" w:type="dxa"/>
            <w:gridSpan w:val="3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应修</w:t>
            </w:r>
          </w:p>
        </w:tc>
        <w:tc>
          <w:tcPr>
            <w:tcW w:w="5386" w:type="dxa"/>
            <w:gridSpan w:val="2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</w:tr>
    </w:tbl>
    <w:p w:rsidR="003836DA" w:rsidRPr="008E06C8" w:rsidRDefault="008E06C8">
      <w:pPr>
        <w:pStyle w:val="a8"/>
        <w:spacing w:line="360" w:lineRule="auto"/>
        <w:ind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8E06C8">
        <w:rPr>
          <w:rFonts w:ascii="Times New Roman" w:eastAsia="黑体" w:hAnsi="Times New Roman" w:cs="Times New Roman"/>
          <w:sz w:val="28"/>
          <w:szCs w:val="28"/>
        </w:rPr>
        <w:t>四、</w:t>
      </w:r>
      <w:r w:rsidRPr="008E06C8">
        <w:rPr>
          <w:rFonts w:ascii="Times New Roman" w:eastAsia="黑体" w:hAnsi="Times New Roman" w:cs="Times New Roman"/>
          <w:sz w:val="28"/>
          <w:szCs w:val="28"/>
        </w:rPr>
        <w:t>2023</w:t>
      </w:r>
      <w:r w:rsidRPr="008E06C8">
        <w:rPr>
          <w:rFonts w:ascii="Times New Roman" w:eastAsia="黑体" w:hAnsi="Times New Roman" w:cs="Times New Roman"/>
          <w:sz w:val="28"/>
          <w:szCs w:val="28"/>
        </w:rPr>
        <w:t>级两年制本科素质拓展选修课类别及修读学分要求</w:t>
      </w:r>
    </w:p>
    <w:p w:rsidR="003836DA" w:rsidRPr="008E06C8" w:rsidRDefault="008E06C8">
      <w:pPr>
        <w:spacing w:line="360" w:lineRule="auto"/>
        <w:ind w:firstLine="420"/>
        <w:rPr>
          <w:rFonts w:ascii="Times New Roman" w:eastAsia="仿宋" w:hAnsi="Times New Roman" w:cs="Times New Roman"/>
          <w:sz w:val="24"/>
        </w:rPr>
      </w:pPr>
      <w:r w:rsidRPr="008E06C8">
        <w:rPr>
          <w:rFonts w:ascii="Times New Roman" w:eastAsia="仿宋" w:hAnsi="Times New Roman" w:cs="Times New Roman"/>
          <w:sz w:val="24"/>
        </w:rPr>
        <w:t>2023</w:t>
      </w:r>
      <w:r w:rsidRPr="008E06C8">
        <w:rPr>
          <w:rFonts w:ascii="Times New Roman" w:eastAsia="仿宋" w:hAnsi="Times New Roman" w:cs="Times New Roman"/>
          <w:sz w:val="24"/>
        </w:rPr>
        <w:t>版两年制本科人才培养方案规定，学生在校期间须修满素质拓展选修课程应修学分，具体要求见下表：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571"/>
        <w:gridCol w:w="1843"/>
        <w:gridCol w:w="1559"/>
        <w:gridCol w:w="3827"/>
      </w:tblGrid>
      <w:tr w:rsidR="003836DA" w:rsidRPr="008E06C8">
        <w:trPr>
          <w:trHeight w:val="505"/>
        </w:trPr>
        <w:tc>
          <w:tcPr>
            <w:tcW w:w="2552" w:type="dxa"/>
            <w:gridSpan w:val="2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素质拓展选修课类别</w:t>
            </w:r>
          </w:p>
        </w:tc>
        <w:tc>
          <w:tcPr>
            <w:tcW w:w="1843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识别方法</w:t>
            </w:r>
          </w:p>
        </w:tc>
        <w:tc>
          <w:tcPr>
            <w:tcW w:w="155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学分要求</w:t>
            </w:r>
          </w:p>
        </w:tc>
        <w:tc>
          <w:tcPr>
            <w:tcW w:w="3827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8E06C8">
              <w:rPr>
                <w:rFonts w:ascii="Times New Roman" w:eastAsia="黑体" w:hAnsi="Times New Roman" w:cs="Times New Roman"/>
                <w:bCs/>
                <w:sz w:val="24"/>
              </w:rPr>
              <w:t>对应专业</w:t>
            </w:r>
          </w:p>
        </w:tc>
      </w:tr>
      <w:tr w:rsidR="003836DA" w:rsidRPr="008E06C8">
        <w:trPr>
          <w:trHeight w:val="517"/>
        </w:trPr>
        <w:tc>
          <w:tcPr>
            <w:tcW w:w="981" w:type="dxa"/>
            <w:vMerge w:val="restart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类别</w:t>
            </w: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</w:p>
        </w:tc>
        <w:tc>
          <w:tcPr>
            <w:tcW w:w="1571" w:type="dxa"/>
            <w:vMerge w:val="restart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沟通与写作类课程</w:t>
            </w:r>
          </w:p>
        </w:tc>
        <w:tc>
          <w:tcPr>
            <w:tcW w:w="1843" w:type="dxa"/>
            <w:vMerge w:val="restart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校公选课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</w:rPr>
              <w:t>类别为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沟通与写作类课程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”</w:t>
            </w:r>
          </w:p>
        </w:tc>
        <w:tc>
          <w:tcPr>
            <w:tcW w:w="155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3827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机械电子工程技术（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转段本科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</w:rPr>
              <w:t>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、智能制造工程技术（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）、自动化技术与应用（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）、新能源发电工程技术（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）、现代通信工程（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）、物联网工程技术（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）、电子信息工程技术（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）、飞行器维修工程技术（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）、城市轨道交通设备与控制技术（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）、新能源汽车工程技术（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）、人工智能工程技术（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）、网络工程技术（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）、软件工程技术（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）、大数据与会计（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）、建设工程管理（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）、旅游管理（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）、国际经济与贸易（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）、现代物流管理（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）、电子商务（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</w:tr>
      <w:tr w:rsidR="003836DA" w:rsidRPr="008E06C8">
        <w:trPr>
          <w:trHeight w:val="517"/>
        </w:trPr>
        <w:tc>
          <w:tcPr>
            <w:tcW w:w="981" w:type="dxa"/>
            <w:vMerge/>
          </w:tcPr>
          <w:p w:rsidR="003836DA" w:rsidRPr="008E06C8" w:rsidRDefault="003836D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836DA" w:rsidRPr="008E06C8" w:rsidRDefault="003836D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3827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机械设计制造及自动化（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）、汽车服务工程技术（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</w:tr>
      <w:tr w:rsidR="003836DA" w:rsidRPr="008E06C8">
        <w:trPr>
          <w:trHeight w:val="4655"/>
        </w:trPr>
        <w:tc>
          <w:tcPr>
            <w:tcW w:w="981" w:type="dxa"/>
            <w:vMerge w:val="restart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lastRenderedPageBreak/>
              <w:t>类别二</w:t>
            </w:r>
          </w:p>
        </w:tc>
        <w:tc>
          <w:tcPr>
            <w:tcW w:w="1571" w:type="dxa"/>
            <w:vMerge w:val="restart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跨学科跨专业类课程</w:t>
            </w:r>
          </w:p>
        </w:tc>
        <w:tc>
          <w:tcPr>
            <w:tcW w:w="1843" w:type="dxa"/>
            <w:vMerge w:val="restart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校公选课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</w:rPr>
              <w:t>类别为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跨学科跨专业类课程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”</w:t>
            </w:r>
          </w:p>
        </w:tc>
        <w:tc>
          <w:tcPr>
            <w:tcW w:w="155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3827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机械电子工程技术（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</w:rPr>
              <w:t>转段本科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</w:rPr>
              <w:t>)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、智能制造工程技术（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）、自动化技术与应用（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）、新能源发电工程技术（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）、现代通信工程（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）、物联网工程技术（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）、电子信息工程技术（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）、飞行器维修工程技术（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）、城市轨道交通设备与控制技术（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）、新能源汽车工程技术（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）、人工智能工程技术（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）、网络工程技术（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）、软件工程技术（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）、大数据与会计（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）、建设工程管理（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）、旅游管理（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）、国际经济与贸易（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、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5+2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）、现代物流管理（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）、电子商务（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</w:tr>
      <w:tr w:rsidR="003836DA" w:rsidRPr="008E06C8">
        <w:trPr>
          <w:trHeight w:val="517"/>
        </w:trPr>
        <w:tc>
          <w:tcPr>
            <w:tcW w:w="981" w:type="dxa"/>
            <w:vMerge/>
          </w:tcPr>
          <w:p w:rsidR="003836DA" w:rsidRPr="008E06C8" w:rsidRDefault="003836D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836DA" w:rsidRPr="008E06C8" w:rsidRDefault="003836D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  <w:tc>
          <w:tcPr>
            <w:tcW w:w="3827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数字媒体艺术（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）、产品设计（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3+2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</w:tr>
      <w:tr w:rsidR="003836DA" w:rsidRPr="008E06C8">
        <w:trPr>
          <w:trHeight w:val="245"/>
        </w:trPr>
        <w:tc>
          <w:tcPr>
            <w:tcW w:w="4395" w:type="dxa"/>
            <w:gridSpan w:val="3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应修</w:t>
            </w:r>
          </w:p>
        </w:tc>
        <w:tc>
          <w:tcPr>
            <w:tcW w:w="5386" w:type="dxa"/>
            <w:gridSpan w:val="2"/>
            <w:vAlign w:val="center"/>
          </w:tcPr>
          <w:p w:rsidR="003836DA" w:rsidRPr="008E06C8" w:rsidRDefault="008E06C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8E06C8">
              <w:rPr>
                <w:rFonts w:ascii="Times New Roman" w:eastAsia="仿宋" w:hAnsi="Times New Roman" w:cs="Times New Roman"/>
                <w:sz w:val="24"/>
              </w:rPr>
              <w:t>学分</w:t>
            </w:r>
          </w:p>
        </w:tc>
      </w:tr>
    </w:tbl>
    <w:p w:rsidR="003836DA" w:rsidRPr="008E06C8" w:rsidRDefault="008E06C8">
      <w:pPr>
        <w:pStyle w:val="a8"/>
        <w:spacing w:line="360" w:lineRule="auto"/>
        <w:ind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8E06C8">
        <w:rPr>
          <w:rFonts w:ascii="Times New Roman" w:eastAsia="黑体" w:hAnsi="Times New Roman" w:cs="Times New Roman"/>
          <w:sz w:val="28"/>
          <w:szCs w:val="28"/>
        </w:rPr>
        <w:t>五、选课方法</w:t>
      </w:r>
    </w:p>
    <w:p w:rsidR="003836DA" w:rsidRPr="008E06C8" w:rsidRDefault="008E06C8">
      <w:pPr>
        <w:spacing w:line="360" w:lineRule="auto"/>
        <w:ind w:firstLine="420"/>
        <w:rPr>
          <w:rFonts w:ascii="Times New Roman" w:eastAsia="仿宋" w:hAnsi="Times New Roman" w:cs="Times New Roman"/>
          <w:sz w:val="24"/>
        </w:rPr>
      </w:pPr>
      <w:r w:rsidRPr="008E06C8">
        <w:rPr>
          <w:rFonts w:ascii="Times New Roman" w:eastAsia="仿宋" w:hAnsi="Times New Roman" w:cs="Times New Roman"/>
          <w:sz w:val="24"/>
        </w:rPr>
        <w:t>素质拓展选修课学生可根据教务处发布的选课通知要求，登录选课网站</w:t>
      </w:r>
      <w:r w:rsidRPr="008E06C8">
        <w:rPr>
          <w:rFonts w:ascii="Times New Roman" w:eastAsia="仿宋" w:hAnsi="Times New Roman" w:cs="Times New Roman"/>
          <w:sz w:val="24"/>
        </w:rPr>
        <w:t>http://jwxk.niit.edu.cn</w:t>
      </w:r>
      <w:r w:rsidRPr="008E06C8">
        <w:rPr>
          <w:rFonts w:ascii="Times New Roman" w:eastAsia="仿宋" w:hAnsi="Times New Roman" w:cs="Times New Roman"/>
          <w:sz w:val="24"/>
        </w:rPr>
        <w:t>，在</w:t>
      </w:r>
      <w:r w:rsidRPr="008E06C8">
        <w:rPr>
          <w:rFonts w:ascii="Times New Roman" w:eastAsia="仿宋" w:hAnsi="Times New Roman" w:cs="Times New Roman"/>
          <w:sz w:val="24"/>
        </w:rPr>
        <w:t>“</w:t>
      </w:r>
      <w:r w:rsidRPr="008E06C8">
        <w:rPr>
          <w:rFonts w:ascii="Times New Roman" w:eastAsia="仿宋" w:hAnsi="Times New Roman" w:cs="Times New Roman"/>
          <w:sz w:val="24"/>
        </w:rPr>
        <w:t>素质拓展选修课</w:t>
      </w:r>
      <w:r w:rsidRPr="008E06C8">
        <w:rPr>
          <w:rFonts w:ascii="Times New Roman" w:eastAsia="仿宋" w:hAnsi="Times New Roman" w:cs="Times New Roman"/>
          <w:sz w:val="24"/>
        </w:rPr>
        <w:t>”</w:t>
      </w:r>
      <w:r w:rsidRPr="008E06C8">
        <w:rPr>
          <w:rFonts w:ascii="Times New Roman" w:eastAsia="仿宋" w:hAnsi="Times New Roman" w:cs="Times New Roman"/>
          <w:sz w:val="24"/>
        </w:rPr>
        <w:t>菜单内进行选课操作。</w:t>
      </w:r>
    </w:p>
    <w:p w:rsidR="003836DA" w:rsidRPr="008E06C8" w:rsidRDefault="003836DA">
      <w:pPr>
        <w:pStyle w:val="a8"/>
        <w:widowControl/>
        <w:shd w:val="clear" w:color="auto" w:fill="FFFFFF"/>
        <w:spacing w:line="360" w:lineRule="auto"/>
        <w:ind w:leftChars="125" w:left="263" w:firstLineChars="1800" w:firstLine="504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sectPr w:rsidR="003836DA" w:rsidRPr="008E06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36DA" w:rsidRPr="008E06C8" w:rsidRDefault="008E06C8">
      <w:pPr>
        <w:pStyle w:val="a8"/>
        <w:widowControl/>
        <w:shd w:val="clear" w:color="auto" w:fill="FFFFFF"/>
        <w:spacing w:line="360" w:lineRule="auto"/>
        <w:ind w:firstLineChars="0" w:firstLine="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8E06C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lastRenderedPageBreak/>
        <w:t>附件</w:t>
      </w:r>
      <w:r w:rsidRPr="008E06C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</w:t>
      </w:r>
    </w:p>
    <w:p w:rsidR="003836DA" w:rsidRPr="008E06C8" w:rsidRDefault="008E06C8">
      <w:pPr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8E06C8">
        <w:rPr>
          <w:rFonts w:ascii="Times New Roman" w:eastAsia="黑体" w:hAnsi="Times New Roman" w:cs="Times New Roman"/>
          <w:bCs/>
          <w:sz w:val="36"/>
          <w:szCs w:val="36"/>
        </w:rPr>
        <w:t>2023-2024-2</w:t>
      </w:r>
      <w:r w:rsidRPr="008E06C8">
        <w:rPr>
          <w:rFonts w:ascii="Times New Roman" w:eastAsia="黑体" w:hAnsi="Times New Roman" w:cs="Times New Roman"/>
          <w:bCs/>
          <w:sz w:val="36"/>
          <w:szCs w:val="36"/>
        </w:rPr>
        <w:t>学期素质拓展选修课课程列表</w:t>
      </w:r>
    </w:p>
    <w:p w:rsidR="003836DA" w:rsidRPr="008E06C8" w:rsidRDefault="003836DA">
      <w:pPr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tbl>
      <w:tblPr>
        <w:tblW w:w="139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538"/>
        <w:gridCol w:w="3380"/>
        <w:gridCol w:w="2028"/>
        <w:gridCol w:w="708"/>
        <w:gridCol w:w="709"/>
        <w:gridCol w:w="4014"/>
      </w:tblGrid>
      <w:tr w:rsidR="003836DA" w:rsidRPr="008E06C8">
        <w:trPr>
          <w:trHeight w:val="499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课程号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课程名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课程类别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学分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学时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选课说明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KC01001846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沟通之道</w:t>
            </w: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智慧与幸福的奥秘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KC01002573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公共演讲（双语）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建议有一定的英文基础的学生选择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KC01003423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英语口语（中级）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对英语水平要求较高，所以仅限商贸学院学生选择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KC01003411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国际学术交流与论文写作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建议大二年级及以上且主修外语为英语语种的学生选择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KC01003410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项目开展与创业发展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KC01003376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科技论文与规范学术写作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KC01002566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论文写作规范与技巧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KC01003373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latex</w:t>
            </w: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专业写作训练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建议本科生大三及以上的学生选择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KC01002593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工程实务写作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KC01003278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计算机软件的知识产权保护</w:t>
            </w:r>
            <w:r w:rsidRPr="008E06C8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KC01003355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求职与面试技巧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KC01002601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科技论文写作与翻译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KC01003297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信息检索素质教育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KC01000673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专业论文写作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KC01003426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文献检索与科技论文写作入门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KC01001895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初级韩国语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KC01003424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英语口语（初级）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对英语水平要求较高，所以仅限商贸学院学生选择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KC01003371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office</w:t>
            </w: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办公软件应用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建议本科生大二及以上的学生选择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KC01002607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专业论文写作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KC01002430</w:t>
            </w:r>
          </w:p>
        </w:tc>
        <w:tc>
          <w:tcPr>
            <w:tcW w:w="3380" w:type="dxa"/>
            <w:shd w:val="clear" w:color="auto" w:fill="auto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吴韵汉风话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江苏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KC01003425</w:t>
            </w:r>
          </w:p>
        </w:tc>
        <w:tc>
          <w:tcPr>
            <w:tcW w:w="3380" w:type="dxa"/>
            <w:shd w:val="clear" w:color="auto" w:fill="auto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社科论文写作与翻译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天堂校区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KC01003357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艺术设计研究范式与设计管理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沟通与写作类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KC01003349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秒懂艺术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那些事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KC01003414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智能制造与人本制造前沿技术及应用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KC01003409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工业过程自动化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KC01003375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机器人智能感知技术及应用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建议修过</w:t>
            </w: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C</w:t>
            </w: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语言程序设计和单片机应用技术课程的学生选择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KC01003377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无人机技术科普</w:t>
            </w: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KC01003277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智能驾驶传感技术创新与实践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建议工科类学生选择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KC01003353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中国饮食民俗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KC01003356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红色电影赏析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KC01003352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汽车发展与未来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KC01001893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用财务思维洞悉商机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KC01001890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创意与创新：文</w:t>
            </w: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创产业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导论</w:t>
            </w: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KC01003378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单片机应用技术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KC01003383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物联网终端开发综合实训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KC01003365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数学的故事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建议修过高等数学的学生选择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KC01003359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图案与应用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KC01003427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趣味编程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KC01001887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网</w:t>
            </w: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店建设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实战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KC01002425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韩国影视文化欣赏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KC01001888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移动网页设计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KC01002572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美国文学与文化（双语）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KC01002574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国际市场营销（双语）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对英语水平要求较高，所以仅限商贸学院学生选择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KC01003412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数字化设计与制造创新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KC01003413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大学生中医健康管理与心理课程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KC01002614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世界民用航空发展简史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KC01002610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民航运输概论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KC01002611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无人机航拍摄影技术基础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KC01001876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短视频拍摄及后期创作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建议会使用手机视频剪辑软件的学生选择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KC01003372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计算机视觉应用系统开发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建议学过</w:t>
            </w: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Python</w:t>
            </w: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的学生选择</w:t>
            </w: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KC01003374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生涯发展创新实践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KC01002578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网络创业实践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KC01003382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电机设计（英文）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KC01003384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工厂供电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KC01003380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变电站自动化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KC01003381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传感器技术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KC01003363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中外艺术欣赏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KC01003358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商业短视频策划与拍摄实战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KC01003360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艺术鉴赏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KC01003354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创业项目运营数据分析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KC01003284</w:t>
            </w:r>
          </w:p>
        </w:tc>
        <w:tc>
          <w:tcPr>
            <w:tcW w:w="3380" w:type="dxa"/>
            <w:shd w:val="clear" w:color="auto" w:fill="auto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旅游文化与旅游审美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KC01003385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走近超级工程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KC01003386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技术创新与创业实践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仙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林校区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KC01003311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ICT</w:t>
            </w: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技术基础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天堂校区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KC01002584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现代雕刻技艺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天堂校区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KC01001865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中国画创作与欣赏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0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天堂校区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KC01003362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文</w:t>
            </w:r>
            <w:proofErr w:type="gramStart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创产品</w:t>
            </w:r>
            <w:proofErr w:type="gramEnd"/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的数字化设计与创业实战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836DA" w:rsidRPr="008E06C8">
        <w:trPr>
          <w:trHeight w:val="437"/>
        </w:trPr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天堂校区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KC01003361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艺术作品赏析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跨学科跨专业类</w:t>
            </w:r>
          </w:p>
        </w:tc>
        <w:tc>
          <w:tcPr>
            <w:tcW w:w="708" w:type="dxa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DA" w:rsidRPr="008E06C8" w:rsidRDefault="008E06C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06C8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vAlign w:val="center"/>
          </w:tcPr>
          <w:p w:rsidR="003836DA" w:rsidRPr="008E06C8" w:rsidRDefault="003836D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3836DA" w:rsidRPr="008E06C8" w:rsidRDefault="003836DA">
      <w:pPr>
        <w:rPr>
          <w:rFonts w:ascii="Times New Roman" w:eastAsia="仿宋" w:hAnsi="Times New Roman" w:cs="Times New Roman"/>
          <w:sz w:val="24"/>
          <w:szCs w:val="24"/>
        </w:rPr>
      </w:pPr>
    </w:p>
    <w:sectPr w:rsidR="003836DA" w:rsidRPr="008E0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97D4"/>
    <w:multiLevelType w:val="singleLevel"/>
    <w:tmpl w:val="2B0497D4"/>
    <w:lvl w:ilvl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kMzUyZjNiYjVhNzY5MzcxOGVkMGU5ZjhiMTJiNWUifQ=="/>
  </w:docVars>
  <w:rsids>
    <w:rsidRoot w:val="00E17978"/>
    <w:rsid w:val="00000D1C"/>
    <w:rsid w:val="00007459"/>
    <w:rsid w:val="0002002B"/>
    <w:rsid w:val="00020BC1"/>
    <w:rsid w:val="0005567D"/>
    <w:rsid w:val="00072B5A"/>
    <w:rsid w:val="00076BE9"/>
    <w:rsid w:val="000945AD"/>
    <w:rsid w:val="00100237"/>
    <w:rsid w:val="00157CAA"/>
    <w:rsid w:val="001627CC"/>
    <w:rsid w:val="001764D4"/>
    <w:rsid w:val="001B37A1"/>
    <w:rsid w:val="00227DEA"/>
    <w:rsid w:val="00231861"/>
    <w:rsid w:val="00234ABE"/>
    <w:rsid w:val="00257784"/>
    <w:rsid w:val="00276236"/>
    <w:rsid w:val="00277E4C"/>
    <w:rsid w:val="00283AF9"/>
    <w:rsid w:val="00290672"/>
    <w:rsid w:val="002C0F54"/>
    <w:rsid w:val="002F239B"/>
    <w:rsid w:val="00326B2A"/>
    <w:rsid w:val="003528B7"/>
    <w:rsid w:val="003836DA"/>
    <w:rsid w:val="003C246C"/>
    <w:rsid w:val="003D6D53"/>
    <w:rsid w:val="003E63D3"/>
    <w:rsid w:val="0042105B"/>
    <w:rsid w:val="004378E3"/>
    <w:rsid w:val="00443391"/>
    <w:rsid w:val="00460D42"/>
    <w:rsid w:val="004613D7"/>
    <w:rsid w:val="00466678"/>
    <w:rsid w:val="00490D78"/>
    <w:rsid w:val="004B3311"/>
    <w:rsid w:val="004D3BC5"/>
    <w:rsid w:val="004D55DE"/>
    <w:rsid w:val="004E0081"/>
    <w:rsid w:val="005156EE"/>
    <w:rsid w:val="005478B0"/>
    <w:rsid w:val="00577AE6"/>
    <w:rsid w:val="00580388"/>
    <w:rsid w:val="005817A1"/>
    <w:rsid w:val="005E58CA"/>
    <w:rsid w:val="0060273B"/>
    <w:rsid w:val="006209B2"/>
    <w:rsid w:val="006936AB"/>
    <w:rsid w:val="006C00F5"/>
    <w:rsid w:val="006D657B"/>
    <w:rsid w:val="00705C01"/>
    <w:rsid w:val="007443F2"/>
    <w:rsid w:val="00781A69"/>
    <w:rsid w:val="007B69FC"/>
    <w:rsid w:val="007B725A"/>
    <w:rsid w:val="007E4E11"/>
    <w:rsid w:val="007F2693"/>
    <w:rsid w:val="00841AF9"/>
    <w:rsid w:val="00882A77"/>
    <w:rsid w:val="008A5B63"/>
    <w:rsid w:val="008E0318"/>
    <w:rsid w:val="008E06C8"/>
    <w:rsid w:val="0090014C"/>
    <w:rsid w:val="00915CFD"/>
    <w:rsid w:val="0092573A"/>
    <w:rsid w:val="009345F7"/>
    <w:rsid w:val="0096693B"/>
    <w:rsid w:val="0099325A"/>
    <w:rsid w:val="009A078F"/>
    <w:rsid w:val="009E3251"/>
    <w:rsid w:val="009E50A4"/>
    <w:rsid w:val="009F73EC"/>
    <w:rsid w:val="00A21209"/>
    <w:rsid w:val="00A37642"/>
    <w:rsid w:val="00A907F1"/>
    <w:rsid w:val="00AC313C"/>
    <w:rsid w:val="00AD0862"/>
    <w:rsid w:val="00B031E3"/>
    <w:rsid w:val="00B20A43"/>
    <w:rsid w:val="00B2326E"/>
    <w:rsid w:val="00B53A64"/>
    <w:rsid w:val="00B73764"/>
    <w:rsid w:val="00BC1987"/>
    <w:rsid w:val="00BF0073"/>
    <w:rsid w:val="00BF4236"/>
    <w:rsid w:val="00C0694F"/>
    <w:rsid w:val="00C370F5"/>
    <w:rsid w:val="00C576B3"/>
    <w:rsid w:val="00C61641"/>
    <w:rsid w:val="00C82959"/>
    <w:rsid w:val="00C9319B"/>
    <w:rsid w:val="00CC2091"/>
    <w:rsid w:val="00CE1D3D"/>
    <w:rsid w:val="00D06140"/>
    <w:rsid w:val="00D2722A"/>
    <w:rsid w:val="00D31E6A"/>
    <w:rsid w:val="00D348B3"/>
    <w:rsid w:val="00D505A0"/>
    <w:rsid w:val="00D9369F"/>
    <w:rsid w:val="00DD280D"/>
    <w:rsid w:val="00DE08CB"/>
    <w:rsid w:val="00DF5181"/>
    <w:rsid w:val="00E17978"/>
    <w:rsid w:val="00E34F75"/>
    <w:rsid w:val="00E74BD8"/>
    <w:rsid w:val="00E76C09"/>
    <w:rsid w:val="00EE1267"/>
    <w:rsid w:val="00EF578E"/>
    <w:rsid w:val="00F061FD"/>
    <w:rsid w:val="00F072B2"/>
    <w:rsid w:val="00F13687"/>
    <w:rsid w:val="00F47CD9"/>
    <w:rsid w:val="00F73E8F"/>
    <w:rsid w:val="00F769EB"/>
    <w:rsid w:val="00FD126C"/>
    <w:rsid w:val="00FE0687"/>
    <w:rsid w:val="07A1246A"/>
    <w:rsid w:val="0FFA744B"/>
    <w:rsid w:val="151D58FD"/>
    <w:rsid w:val="153F6769"/>
    <w:rsid w:val="15987E90"/>
    <w:rsid w:val="1ACF50A2"/>
    <w:rsid w:val="1B0E6784"/>
    <w:rsid w:val="1E90450B"/>
    <w:rsid w:val="241A0B81"/>
    <w:rsid w:val="2AE27B2B"/>
    <w:rsid w:val="36DA2C68"/>
    <w:rsid w:val="3D935EFD"/>
    <w:rsid w:val="3FA14A41"/>
    <w:rsid w:val="41922C81"/>
    <w:rsid w:val="473E053F"/>
    <w:rsid w:val="4FFB0CCB"/>
    <w:rsid w:val="510660D2"/>
    <w:rsid w:val="5B080173"/>
    <w:rsid w:val="5FF86B7C"/>
    <w:rsid w:val="665F2521"/>
    <w:rsid w:val="669F3890"/>
    <w:rsid w:val="69EC6D6B"/>
    <w:rsid w:val="728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EFCC"/>
  <w15:docId w15:val="{398C18A2-4E35-40CA-9090-432481FD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21">
    <w:name w:val="font21"/>
    <w:basedOn w:val="a0"/>
    <w:autoRedefine/>
    <w:qFormat/>
    <w:rPr>
      <w:rFonts w:ascii="Helvetica" w:eastAsia="Helvetica" w:hAnsi="Helvetica" w:cs="Helvetica"/>
      <w:color w:val="333333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Pr>
      <w:rFonts w:ascii="Helvetica" w:eastAsia="Helvetica" w:hAnsi="Helvetica" w:cs="Helvetica" w:hint="default"/>
      <w:color w:val="333333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Helvetica" w:eastAsia="Helvetica" w:hAnsi="Helvetica" w:cs="Helvetica"/>
      <w:color w:val="333333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735</Words>
  <Characters>4193</Characters>
  <Application>Microsoft Office Word</Application>
  <DocSecurity>0</DocSecurity>
  <Lines>34</Lines>
  <Paragraphs>9</Paragraphs>
  <ScaleCrop>false</ScaleCrop>
  <Company>Microsoft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jiyh</dc:creator>
  <cp:lastModifiedBy>丁菲</cp:lastModifiedBy>
  <cp:revision>2</cp:revision>
  <dcterms:created xsi:type="dcterms:W3CDTF">2024-01-12T01:00:00Z</dcterms:created>
  <dcterms:modified xsi:type="dcterms:W3CDTF">2024-01-12T01:00:00Z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B6A24C2B91074DC284B28019445B5AF0</vt:lpwstr>
  </property>
</Properties>
</file>